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DA" w:rsidRDefault="00C472DA" w:rsidP="00C75BBD">
      <w:pPr>
        <w:adjustRightInd w:val="0"/>
        <w:rPr>
          <w:rFonts w:ascii="Times New Roman" w:hAnsi="Times New Roman"/>
          <w:b/>
          <w:sz w:val="24"/>
          <w:szCs w:val="24"/>
        </w:rPr>
      </w:pPr>
    </w:p>
    <w:p w:rsidR="00202839" w:rsidRPr="00202839" w:rsidRDefault="00E6608B" w:rsidP="00DB4C6E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02839">
        <w:rPr>
          <w:rFonts w:ascii="Times New Roman" w:hAnsi="Times New Roman"/>
          <w:b/>
          <w:sz w:val="24"/>
          <w:szCs w:val="24"/>
        </w:rPr>
        <w:t xml:space="preserve">Муниципальное автономное образовательное учреждение </w:t>
      </w:r>
    </w:p>
    <w:p w:rsidR="00E6608B" w:rsidRPr="00202839" w:rsidRDefault="00E6608B" w:rsidP="00DB4C6E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02839">
        <w:rPr>
          <w:rFonts w:ascii="Times New Roman" w:hAnsi="Times New Roman"/>
          <w:b/>
          <w:sz w:val="24"/>
          <w:szCs w:val="24"/>
        </w:rPr>
        <w:t>"Школа №96 Эврика-Развитие имени Нагибина Михаила Васильевича"</w:t>
      </w:r>
    </w:p>
    <w:p w:rsidR="00E6608B" w:rsidRPr="00DB4C6E" w:rsidRDefault="00E6608B" w:rsidP="00DB4C6E">
      <w:pPr>
        <w:adjustRightInd w:val="0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9709" w:type="dxa"/>
        <w:tblInd w:w="-34" w:type="dxa"/>
        <w:tblLook w:val="04A0"/>
      </w:tblPr>
      <w:tblGrid>
        <w:gridCol w:w="2928"/>
        <w:gridCol w:w="3187"/>
        <w:gridCol w:w="3594"/>
      </w:tblGrid>
      <w:tr w:rsidR="00FC46D8" w:rsidRPr="00FC46D8" w:rsidTr="00122561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6D8" w:rsidRPr="00FC46D8" w:rsidRDefault="00FC46D8" w:rsidP="00FC46D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FC46D8" w:rsidRPr="00FC46D8" w:rsidRDefault="00FC46D8" w:rsidP="00FC46D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Протокол заседания педагогического совета МАОУ «Школа № 96</w:t>
            </w: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Эврика-Развитие»</w:t>
            </w:r>
          </w:p>
          <w:p w:rsidR="00FC46D8" w:rsidRPr="00FC46D8" w:rsidRDefault="00FC46D8" w:rsidP="00FC46D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 28</w:t>
            </w:r>
            <w:r w:rsidRPr="00FC4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.08.2024 г. №1</w:t>
            </w:r>
          </w:p>
          <w:p w:rsidR="00FC46D8" w:rsidRPr="00FC46D8" w:rsidRDefault="00FC46D8" w:rsidP="00FC46D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  </w:t>
            </w:r>
            <w:proofErr w:type="spellStart"/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З.А.Гринько</w:t>
            </w:r>
            <w:proofErr w:type="spellEnd"/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C46D8" w:rsidRPr="00FC46D8" w:rsidRDefault="00FC46D8" w:rsidP="00FC46D8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6D8" w:rsidRPr="00FC46D8" w:rsidRDefault="00FC46D8" w:rsidP="00FC46D8">
            <w:pPr>
              <w:widowControl/>
              <w:autoSpaceDE/>
              <w:autoSpaceDN/>
              <w:ind w:left="17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FC46D8" w:rsidRPr="00FC46D8" w:rsidRDefault="00FC46D8" w:rsidP="00FC46D8">
            <w:pPr>
              <w:widowControl/>
              <w:autoSpaceDE/>
              <w:autoSpaceDN/>
              <w:ind w:left="1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  <w:p w:rsidR="00FC46D8" w:rsidRPr="00FC46D8" w:rsidRDefault="00FC46D8" w:rsidP="00FC46D8">
            <w:pPr>
              <w:widowControl/>
              <w:autoSpaceDE/>
              <w:autoSpaceDN/>
              <w:ind w:left="1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МАОУ «Школа № 96 Эврика-Развитие»</w:t>
            </w:r>
          </w:p>
          <w:p w:rsidR="00FC46D8" w:rsidRPr="00FC46D8" w:rsidRDefault="00FC46D8" w:rsidP="00FC46D8">
            <w:pPr>
              <w:widowControl/>
              <w:autoSpaceDE/>
              <w:autoSpaceDN/>
              <w:ind w:left="17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____________Виневская</w:t>
            </w:r>
            <w:proofErr w:type="spellEnd"/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.08.202</w:t>
            </w: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6D8" w:rsidRPr="00FC46D8" w:rsidRDefault="00FC46D8" w:rsidP="00FC46D8">
            <w:pPr>
              <w:widowControl/>
              <w:autoSpaceDE/>
              <w:autoSpaceDN/>
              <w:ind w:left="-7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FC46D8" w:rsidRPr="00FC46D8" w:rsidRDefault="00FC46D8" w:rsidP="00FC46D8">
            <w:pPr>
              <w:widowControl/>
              <w:autoSpaceDE/>
              <w:autoSpaceDN/>
              <w:ind w:left="-7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FC46D8" w:rsidRPr="00FC46D8" w:rsidRDefault="00FC46D8" w:rsidP="00FC46D8">
            <w:pPr>
              <w:widowControl/>
              <w:autoSpaceDE/>
              <w:autoSpaceDN/>
              <w:ind w:left="-7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МАОУ «Школа № 96 Эврика-Развитие»</w:t>
            </w:r>
          </w:p>
          <w:p w:rsidR="00FC46D8" w:rsidRPr="00FC46D8" w:rsidRDefault="00FC46D8" w:rsidP="00FC46D8">
            <w:pPr>
              <w:widowControl/>
              <w:autoSpaceDE/>
              <w:autoSpaceDN/>
              <w:ind w:left="-7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от 28.08. 2024 г. </w:t>
            </w: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340-ОД</w:t>
            </w:r>
          </w:p>
          <w:p w:rsidR="00FC46D8" w:rsidRPr="00FC46D8" w:rsidRDefault="00FC46D8" w:rsidP="00FC46D8">
            <w:pPr>
              <w:widowControl/>
              <w:autoSpaceDE/>
              <w:autoSpaceDN/>
              <w:ind w:left="-7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46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___________________З.А. Гринько</w:t>
            </w:r>
          </w:p>
          <w:p w:rsidR="00FC46D8" w:rsidRPr="00FC46D8" w:rsidRDefault="00FC46D8" w:rsidP="00FC46D8">
            <w:pPr>
              <w:widowControl/>
              <w:autoSpaceDE/>
              <w:autoSpaceDN/>
              <w:ind w:left="-7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608B" w:rsidRPr="00DB4C6E" w:rsidRDefault="00E6608B" w:rsidP="00DB4C6E">
      <w:pPr>
        <w:adjustRightInd w:val="0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DB4C6E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DB4C6E">
        <w:rPr>
          <w:rFonts w:ascii="Times New Roman" w:hAnsi="Times New Roman"/>
          <w:sz w:val="24"/>
          <w:szCs w:val="24"/>
        </w:rPr>
        <w:t xml:space="preserve">по курсу "Программа </w:t>
      </w:r>
      <w:r w:rsidR="009A1D46" w:rsidRPr="00DB4C6E">
        <w:rPr>
          <w:rFonts w:ascii="Times New Roman" w:hAnsi="Times New Roman"/>
          <w:sz w:val="24"/>
          <w:szCs w:val="24"/>
        </w:rPr>
        <w:t>повышения компетенции педагогов школы по инклюзии</w:t>
      </w:r>
      <w:r w:rsidRPr="00DB4C6E">
        <w:rPr>
          <w:rFonts w:ascii="Times New Roman" w:hAnsi="Times New Roman"/>
          <w:sz w:val="24"/>
          <w:szCs w:val="24"/>
        </w:rPr>
        <w:t xml:space="preserve">" </w:t>
      </w: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DB4C6E">
        <w:rPr>
          <w:rFonts w:ascii="Times New Roman" w:hAnsi="Times New Roman"/>
          <w:sz w:val="24"/>
          <w:szCs w:val="24"/>
        </w:rPr>
        <w:t>на 202</w:t>
      </w:r>
      <w:r w:rsidR="00B7101F">
        <w:rPr>
          <w:rFonts w:ascii="Times New Roman" w:hAnsi="Times New Roman"/>
          <w:sz w:val="24"/>
          <w:szCs w:val="24"/>
        </w:rPr>
        <w:t>4</w:t>
      </w:r>
      <w:r w:rsidRPr="00DB4C6E">
        <w:rPr>
          <w:rFonts w:ascii="Times New Roman" w:hAnsi="Times New Roman"/>
          <w:sz w:val="24"/>
          <w:szCs w:val="24"/>
        </w:rPr>
        <w:t>-202</w:t>
      </w:r>
      <w:r w:rsidR="00B7101F">
        <w:rPr>
          <w:rFonts w:ascii="Times New Roman" w:hAnsi="Times New Roman"/>
          <w:sz w:val="24"/>
          <w:szCs w:val="24"/>
        </w:rPr>
        <w:t>5</w:t>
      </w:r>
      <w:r w:rsidRPr="00DB4C6E">
        <w:rPr>
          <w:rFonts w:ascii="Times New Roman" w:hAnsi="Times New Roman"/>
          <w:sz w:val="24"/>
          <w:szCs w:val="24"/>
        </w:rPr>
        <w:t xml:space="preserve"> учебный год</w:t>
      </w: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DB4C6E">
        <w:rPr>
          <w:rFonts w:ascii="Times New Roman" w:hAnsi="Times New Roman"/>
          <w:sz w:val="24"/>
          <w:szCs w:val="24"/>
        </w:rPr>
        <w:br/>
      </w:r>
      <w:r w:rsidRPr="00DB4C6E">
        <w:rPr>
          <w:rFonts w:ascii="Times New Roman" w:hAnsi="Times New Roman"/>
          <w:sz w:val="24"/>
          <w:szCs w:val="24"/>
        </w:rPr>
        <w:br/>
      </w: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DB4C6E">
        <w:rPr>
          <w:rFonts w:ascii="Times New Roman" w:hAnsi="Times New Roman"/>
          <w:sz w:val="24"/>
          <w:szCs w:val="24"/>
        </w:rPr>
        <w:br/>
      </w:r>
      <w:r w:rsidRPr="00DB4C6E">
        <w:rPr>
          <w:rFonts w:ascii="Times New Roman" w:hAnsi="Times New Roman"/>
          <w:sz w:val="24"/>
          <w:szCs w:val="24"/>
        </w:rPr>
        <w:br/>
      </w:r>
      <w:r w:rsidRPr="00346858">
        <w:rPr>
          <w:rFonts w:ascii="Times New Roman" w:hAnsi="Times New Roman"/>
          <w:sz w:val="24"/>
          <w:szCs w:val="24"/>
        </w:rPr>
        <w:t xml:space="preserve">Составлена на основе </w:t>
      </w:r>
      <w:r w:rsidR="00346858" w:rsidRPr="00346858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ОВЗ, утвержденного приказом </w:t>
      </w:r>
      <w:proofErr w:type="spellStart"/>
      <w:r w:rsidR="00346858" w:rsidRPr="0034685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46858" w:rsidRPr="00346858">
        <w:rPr>
          <w:rFonts w:ascii="Times New Roman" w:hAnsi="Times New Roman"/>
          <w:sz w:val="24"/>
          <w:szCs w:val="24"/>
        </w:rPr>
        <w:t xml:space="preserve"> России от 19 декабря 2014 года № 1598</w:t>
      </w:r>
      <w:r w:rsidRPr="00346858">
        <w:rPr>
          <w:rFonts w:ascii="Times New Roman" w:hAnsi="Times New Roman"/>
          <w:sz w:val="24"/>
          <w:szCs w:val="24"/>
        </w:rPr>
        <w:t xml:space="preserve">; </w:t>
      </w:r>
      <w:r w:rsidR="00346858" w:rsidRPr="00346858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24.11.2022 № 1023</w:t>
      </w:r>
      <w:hyperlink r:id="rId5" w:tgtFrame="_blank" w:history="1">
        <w:r w:rsidR="00346858" w:rsidRPr="00346858">
          <w:rPr>
            <w:rFonts w:ascii="Times New Roman" w:hAnsi="Times New Roman"/>
            <w:sz w:val="24"/>
            <w:szCs w:val="24"/>
          </w:rPr>
          <w:t> 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21.03.2023 № 72654)</w:t>
        </w:r>
      </w:hyperlink>
      <w:r w:rsidRPr="00DB4C6E">
        <w:rPr>
          <w:rFonts w:ascii="Times New Roman" w:hAnsi="Times New Roman"/>
          <w:sz w:val="24"/>
          <w:szCs w:val="24"/>
        </w:rPr>
        <w:br/>
      </w:r>
      <w:r w:rsidRPr="00DB4C6E">
        <w:rPr>
          <w:rFonts w:ascii="Times New Roman" w:hAnsi="Times New Roman"/>
          <w:sz w:val="24"/>
          <w:szCs w:val="24"/>
        </w:rPr>
        <w:br/>
      </w:r>
      <w:r w:rsidRPr="00DB4C6E">
        <w:rPr>
          <w:rFonts w:ascii="Times New Roman" w:hAnsi="Times New Roman"/>
          <w:sz w:val="24"/>
          <w:szCs w:val="24"/>
        </w:rPr>
        <w:br/>
      </w:r>
      <w:r w:rsidRPr="00DB4C6E">
        <w:rPr>
          <w:rFonts w:ascii="Times New Roman" w:hAnsi="Times New Roman"/>
          <w:sz w:val="24"/>
          <w:szCs w:val="24"/>
        </w:rPr>
        <w:br/>
      </w:r>
      <w:r w:rsidRPr="00DB4C6E">
        <w:rPr>
          <w:rFonts w:ascii="Times New Roman" w:hAnsi="Times New Roman"/>
          <w:sz w:val="24"/>
          <w:szCs w:val="24"/>
        </w:rPr>
        <w:br/>
      </w: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46D8" w:rsidRDefault="00E6608B" w:rsidP="00C75BBD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DB4C6E">
        <w:rPr>
          <w:rFonts w:ascii="Times New Roman" w:hAnsi="Times New Roman"/>
          <w:sz w:val="24"/>
          <w:szCs w:val="24"/>
        </w:rPr>
        <w:br/>
      </w:r>
      <w:r w:rsidRPr="00DB4C6E">
        <w:rPr>
          <w:rFonts w:ascii="Times New Roman" w:hAnsi="Times New Roman"/>
          <w:sz w:val="24"/>
          <w:szCs w:val="24"/>
        </w:rPr>
        <w:br/>
      </w: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4C6E">
        <w:rPr>
          <w:rFonts w:ascii="Times New Roman" w:hAnsi="Times New Roman"/>
          <w:sz w:val="24"/>
          <w:szCs w:val="24"/>
        </w:rPr>
        <w:br/>
      </w:r>
      <w:r w:rsidRPr="00DB4C6E">
        <w:rPr>
          <w:rFonts w:ascii="Times New Roman" w:hAnsi="Times New Roman"/>
          <w:b/>
          <w:sz w:val="24"/>
          <w:szCs w:val="24"/>
        </w:rPr>
        <w:t>Ростов-на-Дону</w:t>
      </w: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6608B" w:rsidRPr="00DB4C6E" w:rsidRDefault="00E6608B" w:rsidP="00DB4C6E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B4C6E">
        <w:rPr>
          <w:rFonts w:ascii="Times New Roman" w:hAnsi="Times New Roman"/>
          <w:b/>
          <w:sz w:val="24"/>
          <w:szCs w:val="24"/>
        </w:rPr>
        <w:t>202</w:t>
      </w:r>
      <w:r w:rsidR="00346858">
        <w:rPr>
          <w:rFonts w:ascii="Times New Roman" w:hAnsi="Times New Roman"/>
          <w:b/>
          <w:sz w:val="24"/>
          <w:szCs w:val="24"/>
        </w:rPr>
        <w:t>4 год</w:t>
      </w:r>
    </w:p>
    <w:p w:rsidR="00E6608B" w:rsidRPr="00683735" w:rsidRDefault="00101A21" w:rsidP="00DB4C6E">
      <w:pPr>
        <w:adjustRightInd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3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1D46" w:rsidRPr="00683735" w:rsidRDefault="009A1D46" w:rsidP="00DB4C6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Происходящие в мире процессы, такие, как глобализация, возрастание конкуренции экономических систем, интеграция обуславливают системные изменения в сфере образования, которое становится одним из основных факторов развития общества. В данном контексте в качестве парадигмы развития современного образования, некоего мирового бренда можно рассматривать инклюзивное образование, обеспечивающего равный доступ к образованию для всех обучающихся с учетом разнообразия особых образовательных потребностей и индивидуаль</w:t>
      </w:r>
      <w:r w:rsidR="00AA6DB9" w:rsidRPr="00683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ных возможностей</w:t>
      </w:r>
      <w:r w:rsidRPr="00683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A1D46" w:rsidRPr="00683735" w:rsidRDefault="009A1D46" w:rsidP="00DB4C6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образования всеми детьми, независимо от ограничений возможностей их здоровья, законодательно закреплено в Федеральном законе «Об образовании в РФ» № 273-ФЗ от 29.12.2012. Именно в этом документе впервые закреплены положения об инклюзивном образовании детей с ограниченными возможностями здоровья.</w:t>
      </w:r>
    </w:p>
    <w:p w:rsidR="009A1D46" w:rsidRPr="00683735" w:rsidRDefault="009A1D46" w:rsidP="00DB4C6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условиям реализации данных положений относятся организационные, финансовые, методические, в том числе кадровые. Действительно, подготовке </w:t>
      </w:r>
      <w:r w:rsidR="00AA6DB9"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взаимодействию с учащимися с ограниченными возможностями здоровья в условиях инклюзивного образования должно у</w:t>
      </w:r>
      <w:r w:rsidR="00AA6DB9"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деляться особое внимание</w:t>
      </w: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D46" w:rsidRPr="00683735" w:rsidRDefault="009A1D46" w:rsidP="00DB4C6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существующие на современном этапе развития педагогической теории и практики тенденции, связанные с необходимостью более широкого включения детей с ограниченными возможностями здоровья в социум, актуализируют проблему формирования инклюзивной компетентности у учителей.</w:t>
      </w:r>
    </w:p>
    <w:p w:rsidR="009A1D46" w:rsidRPr="00683735" w:rsidRDefault="009A1D46" w:rsidP="00DB4C6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ребенок с ограниченными возможностями здоровья должен получить возможность свободного выбора образовательного учреждения, каждому учителю необходимо обладать определенным уровнем сформированности инклюзивной компетентности как составляющей его профессиональной компетентности.</w:t>
      </w:r>
    </w:p>
    <w:p w:rsidR="009A1D46" w:rsidRPr="00683735" w:rsidRDefault="009A1D46" w:rsidP="00DB4C6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Инклюзивная компетентность учителя является составляющей его профессиональной компетентности и включает ключевые содержательные и функциональные компетентности.</w:t>
      </w:r>
    </w:p>
    <w:p w:rsidR="00AA6DB9" w:rsidRPr="00683735" w:rsidRDefault="00AA6DB9" w:rsidP="00DB4C6E">
      <w:pPr>
        <w:ind w:hanging="4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Цель программы: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сопровождение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инклюзивной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практики,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оказание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практической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помощи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педагогам,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обучающимся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родителям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(законным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представителям)</w:t>
      </w:r>
      <w:r w:rsidRPr="0068373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общеобразовательных</w:t>
      </w:r>
      <w:r w:rsidRPr="0068373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учреждениях.</w:t>
      </w:r>
    </w:p>
    <w:p w:rsidR="00AA6DB9" w:rsidRPr="00683735" w:rsidRDefault="00AA6DB9" w:rsidP="00DB4C6E">
      <w:pPr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w w:val="90"/>
          <w:sz w:val="24"/>
          <w:szCs w:val="24"/>
        </w:rPr>
        <w:t>Задачи:</w:t>
      </w:r>
    </w:p>
    <w:p w:rsidR="00AA6DB9" w:rsidRPr="00683735" w:rsidRDefault="00AA6DB9" w:rsidP="00DB4C6E">
      <w:pPr>
        <w:pStyle w:val="a4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Повышать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компетенции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педагогических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кадров,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обеспечивающих</w:t>
      </w:r>
      <w:r w:rsidRPr="006837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реализацию</w:t>
      </w:r>
      <w:r w:rsidRPr="0068373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инклюзивных</w:t>
      </w:r>
      <w:r w:rsidRPr="0068373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процессов.</w:t>
      </w:r>
    </w:p>
    <w:p w:rsidR="00AA6DB9" w:rsidRPr="00683735" w:rsidRDefault="00AA6DB9" w:rsidP="00DB4C6E">
      <w:pPr>
        <w:pStyle w:val="a4"/>
        <w:numPr>
          <w:ilvl w:val="0"/>
          <w:numId w:val="2"/>
        </w:numPr>
        <w:tabs>
          <w:tab w:val="left" w:pos="541"/>
        </w:tabs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Содействовать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формированию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толерантного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отношения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детям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ограниченными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возможностями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здоровья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среди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педагогов,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вовлеченных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инклюзивную</w:t>
      </w:r>
      <w:r w:rsidRPr="0068373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практику.</w:t>
      </w:r>
    </w:p>
    <w:p w:rsidR="00AA6DB9" w:rsidRPr="00683735" w:rsidRDefault="00AA6DB9" w:rsidP="00DB4C6E">
      <w:pPr>
        <w:pStyle w:val="a4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83735">
        <w:rPr>
          <w:rFonts w:ascii="Times New Roman" w:hAnsi="Times New Roman" w:cs="Times New Roman"/>
          <w:w w:val="95"/>
          <w:sz w:val="24"/>
          <w:szCs w:val="24"/>
        </w:rPr>
        <w:t>Поддерживать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деятельность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образовательных учреждений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по направлению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инклюзивной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культуры,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формирования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инклюзивных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ценностей,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философии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идеологии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педагогическом, ученическом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родительском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коллективах.</w:t>
      </w:r>
    </w:p>
    <w:p w:rsidR="00AA6DB9" w:rsidRPr="00683735" w:rsidRDefault="00AA6DB9" w:rsidP="00DB4C6E">
      <w:pPr>
        <w:pStyle w:val="a4"/>
        <w:numPr>
          <w:ilvl w:val="0"/>
          <w:numId w:val="2"/>
        </w:numPr>
        <w:tabs>
          <w:tab w:val="left" w:pos="541"/>
        </w:tabs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683735">
        <w:rPr>
          <w:rFonts w:ascii="Times New Roman" w:hAnsi="Times New Roman" w:cs="Times New Roman"/>
          <w:w w:val="95"/>
          <w:sz w:val="24"/>
          <w:szCs w:val="24"/>
        </w:rPr>
        <w:t>Поддерживать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инклюзивную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практику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посредством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помощи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 учреждения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 xml:space="preserve">инновационной деятельности педагогов </w:t>
      </w:r>
      <w:r w:rsidRPr="0068373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учителей, специалистов психолого-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68373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AA6DB9" w:rsidRPr="00683735" w:rsidRDefault="00AA6DB9" w:rsidP="00DB4C6E">
      <w:pPr>
        <w:pStyle w:val="a4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683735">
        <w:rPr>
          <w:rFonts w:ascii="Times New Roman" w:hAnsi="Times New Roman" w:cs="Times New Roman"/>
          <w:spacing w:val="-1"/>
          <w:sz w:val="24"/>
          <w:szCs w:val="24"/>
        </w:rPr>
        <w:t>Содействовать</w:t>
      </w:r>
      <w:r w:rsidRPr="00683735">
        <w:rPr>
          <w:rFonts w:ascii="Times New Roman" w:hAnsi="Times New Roman" w:cs="Times New Roman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pacing w:val="-1"/>
          <w:sz w:val="24"/>
          <w:szCs w:val="24"/>
        </w:rPr>
        <w:t>в</w:t>
      </w:r>
      <w:r w:rsidRPr="006837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683735">
        <w:rPr>
          <w:rFonts w:ascii="Times New Roman" w:hAnsi="Times New Roman" w:cs="Times New Roman"/>
          <w:sz w:val="24"/>
          <w:szCs w:val="24"/>
        </w:rPr>
        <w:t xml:space="preserve"> психолого-педагогического консилиума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образовательных учреждениях: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консультации,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помощь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узких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специалистов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обследовании.</w:t>
      </w:r>
    </w:p>
    <w:p w:rsidR="00AA6DB9" w:rsidRPr="00683735" w:rsidRDefault="00AA6DB9" w:rsidP="00DB4C6E">
      <w:pPr>
        <w:pStyle w:val="a4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lastRenderedPageBreak/>
        <w:t>Координировать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взаимодействие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учреждений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 xml:space="preserve">социальными партнерами </w:t>
      </w:r>
      <w:r w:rsidRPr="0068373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учреждениями и организациями, заинтересованные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развитии</w:t>
      </w:r>
      <w:r w:rsidRPr="0068373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идей</w:t>
      </w:r>
      <w:r w:rsidRPr="006837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поддержке</w:t>
      </w:r>
      <w:r w:rsidRPr="0068373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инклюзивного образования.</w:t>
      </w:r>
    </w:p>
    <w:p w:rsidR="00AA6DB9" w:rsidRPr="00683735" w:rsidRDefault="00AA6DB9" w:rsidP="00DB4C6E">
      <w:pPr>
        <w:pStyle w:val="a4"/>
        <w:numPr>
          <w:ilvl w:val="0"/>
          <w:numId w:val="2"/>
        </w:numPr>
        <w:tabs>
          <w:tab w:val="left" w:pos="536"/>
        </w:tabs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683735">
        <w:rPr>
          <w:rFonts w:ascii="Times New Roman" w:hAnsi="Times New Roman" w:cs="Times New Roman"/>
          <w:w w:val="95"/>
          <w:sz w:val="24"/>
          <w:szCs w:val="24"/>
        </w:rPr>
        <w:t>Проводить</w:t>
      </w:r>
      <w:r w:rsidRPr="00683735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учёт</w:t>
      </w:r>
      <w:r w:rsidRPr="0068373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детей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68373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OB3,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которые</w:t>
      </w:r>
      <w:r w:rsidRPr="00683735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проходят</w:t>
      </w:r>
      <w:r w:rsidRPr="00683735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68373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ПMПK.</w:t>
      </w:r>
    </w:p>
    <w:p w:rsidR="00AA6DB9" w:rsidRPr="00683735" w:rsidRDefault="00AA6DB9" w:rsidP="00DB4C6E">
      <w:pPr>
        <w:pStyle w:val="a4"/>
        <w:numPr>
          <w:ilvl w:val="0"/>
          <w:numId w:val="2"/>
        </w:numPr>
        <w:tabs>
          <w:tab w:val="left" w:pos="542"/>
        </w:tabs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Выявить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проблемы,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существующие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учреждениях,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осуществляющих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инклюзивную</w:t>
      </w:r>
      <w:r w:rsidRPr="0068373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практику.</w:t>
      </w:r>
    </w:p>
    <w:p w:rsidR="00AA6DB9" w:rsidRPr="00683735" w:rsidRDefault="00AA6DB9" w:rsidP="00DB4C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w w:val="95"/>
          <w:sz w:val="24"/>
          <w:szCs w:val="24"/>
        </w:rPr>
        <w:t>Инклюзивная компетентность учителей относится к уровню специальных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компетентностей.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Это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интегративное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личностное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образование,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обуславливающее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способность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учителей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осуществлять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профессиональные функции в процессе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образования,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учитывая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разные образовательные потребности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учащихся и обеспечивая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включение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ребенка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с ограниченными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возможностями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здоровья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 среду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организации</w:t>
      </w:r>
      <w:r w:rsidRPr="006837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создание условий</w:t>
      </w:r>
      <w:r w:rsidRPr="006837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для</w:t>
      </w:r>
      <w:r w:rsidRPr="006837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его</w:t>
      </w:r>
      <w:r w:rsidRPr="006837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развития</w:t>
      </w:r>
      <w:r w:rsidRPr="006837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саморазвития.</w:t>
      </w:r>
    </w:p>
    <w:p w:rsidR="00AA6DB9" w:rsidRPr="00683735" w:rsidRDefault="00AA6DB9" w:rsidP="00DB4C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В настоящее время в России предусматривается две основные формы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включения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детей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ограниченными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возможностями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здоровья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(OB3)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процесс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68373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инклюзивное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образование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обучение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специальных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(коррекционных) учреждениях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(классах). Возможность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образования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обеспечивают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Рекомендации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Министерства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образования и науки РФ от 18.04.2008 по созданию условий для получения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образования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детьми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OB3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детьми-инвалидами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субъекте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Российской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Федерации.</w:t>
      </w:r>
    </w:p>
    <w:p w:rsidR="003E1EA9" w:rsidRPr="00683735" w:rsidRDefault="003E1EA9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w w:val="95"/>
          <w:sz w:val="24"/>
          <w:szCs w:val="24"/>
        </w:rPr>
        <w:t>Закон «Об образовании в Российской Федерации» № 273-ФЗот 29.12.2012 чётко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указывает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на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«создание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необходимых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условий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для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получения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без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дискриминации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качественного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образования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лицами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ограниченными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возможностями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здоровья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коррекции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нарушений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социальной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адаптации,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оказания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ранней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коррекционной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помощи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специальных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педагогических подходов и наиболее</w:t>
      </w:r>
      <w:r w:rsidRPr="0068373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подходящих</w:t>
      </w:r>
      <w:r w:rsidRPr="0068373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для этих лиц языков, методов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 способов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общения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 условия,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 максимальной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степени способствующие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получению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образования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определенного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уровня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определенной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направленности,  </w:t>
      </w:r>
      <w:r w:rsidRPr="0068373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а  </w:t>
      </w:r>
      <w:r w:rsidRPr="0068373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также  </w:t>
      </w:r>
      <w:r w:rsidRPr="006837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социальному  </w:t>
      </w:r>
      <w:r w:rsidRPr="0068373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развитию  </w:t>
      </w:r>
      <w:r w:rsidRPr="0068373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детей</w:t>
      </w:r>
      <w:r w:rsidRPr="006837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</w:t>
      </w:r>
      <w:r w:rsidRPr="006837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OB3,  </w:t>
      </w:r>
      <w:r w:rsidRPr="006837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в  </w:t>
      </w:r>
      <w:r w:rsidRPr="0068373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том</w:t>
      </w:r>
    </w:p>
    <w:p w:rsidR="003E1EA9" w:rsidRPr="00683735" w:rsidRDefault="003E1EA9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 xml:space="preserve">числе   </w:t>
      </w:r>
      <w:r w:rsidRPr="0068373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посредством   </w:t>
      </w:r>
      <w:r w:rsidRPr="006837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организации   </w:t>
      </w:r>
      <w:r w:rsidRPr="0068373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инклюзивного   </w:t>
      </w:r>
      <w:r w:rsidRPr="0068373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образования   </w:t>
      </w:r>
      <w:r w:rsidRPr="006837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 xml:space="preserve">лиц   </w:t>
      </w:r>
      <w:r w:rsidRPr="0068373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 ограниченными</w:t>
      </w:r>
      <w:r w:rsidRPr="006837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возможностями</w:t>
      </w:r>
      <w:r w:rsidRPr="0068373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здоровья»</w:t>
      </w:r>
      <w:r w:rsidRPr="006837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(статья</w:t>
      </w:r>
      <w:r w:rsidRPr="006837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5). Переход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на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ФГОС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HOO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OB3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(Утверждён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приказом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МОН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РФ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от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19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декабря</w:t>
      </w:r>
      <w:r w:rsidRPr="0068373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2014</w:t>
      </w:r>
      <w:r w:rsidRPr="006837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г.</w:t>
      </w:r>
      <w:r w:rsidRPr="006837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N</w:t>
      </w:r>
      <w:r w:rsidRPr="006837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1598),ФГОС</w:t>
      </w:r>
      <w:r w:rsidRPr="0068373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ОО</w:t>
      </w:r>
      <w:r w:rsidRPr="006837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УО</w:t>
      </w:r>
      <w:r w:rsidR="00B7101F" w:rsidRPr="00683735">
        <w:rPr>
          <w:rFonts w:ascii="Times New Roman" w:hAnsi="Times New Roman" w:cs="Times New Roman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(ИН)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(Утверждён</w:t>
      </w:r>
      <w:r w:rsidRPr="0068373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приказом</w:t>
      </w:r>
      <w:r w:rsidRPr="0068373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МОН</w:t>
      </w:r>
      <w:r w:rsidRPr="0068373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РФ</w:t>
      </w:r>
      <w:r w:rsidRPr="006837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от 19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декабря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2014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г.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N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1599),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требует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современных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подходов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компетентности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педагогических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работников,</w:t>
      </w:r>
      <w:r w:rsidRPr="0068373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специалистов</w:t>
      </w:r>
      <w:r w:rsidRPr="0068373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3E1EA9" w:rsidRPr="00683735" w:rsidRDefault="003E1EA9" w:rsidP="00DB4C6E">
      <w:pPr>
        <w:pStyle w:val="a3"/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Введение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вызвано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совокупностью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определённого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уровня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экономического,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культурного,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правового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развития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общества и государства. Для успешного введения инклюзии в образовательное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пространство,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особым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детям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оказываться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специализированная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педагогическая, дефектологическая, психологическая и др. помощь. Поэтому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первоочередной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задачей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является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создание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коррекционного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блока,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дополняющего</w:t>
      </w:r>
      <w:r w:rsidRPr="00683735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тесно</w:t>
      </w:r>
      <w:r w:rsidRPr="00683735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связанного</w:t>
      </w:r>
      <w:r w:rsidRPr="00683735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общеобразовательным.</w:t>
      </w:r>
    </w:p>
    <w:p w:rsidR="003E1EA9" w:rsidRPr="00683735" w:rsidRDefault="003E1EA9" w:rsidP="00DB4C6E">
      <w:pPr>
        <w:pStyle w:val="a3"/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Исходя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из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того,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что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пока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введено</w:t>
      </w:r>
      <w:r w:rsidRPr="00683735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широкую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практику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образовательных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организаций,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закреплено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законодательно, а работающие учителя не обладают высоким уровнем развития</w:t>
      </w:r>
      <w:r w:rsidRPr="00683735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компетентности,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представляется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целесообразным включение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курсов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повышения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квалификации,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планы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семинаров,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районных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методических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объединений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педагогов, консультаций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ПMПK, вопросов для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отработки</w:t>
      </w:r>
      <w:r w:rsidRPr="00683735">
        <w:rPr>
          <w:rFonts w:ascii="Times New Roman" w:hAnsi="Times New Roman" w:cs="Times New Roman"/>
          <w:b w:val="0"/>
          <w:spacing w:val="53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компетенций</w:t>
      </w:r>
      <w:r w:rsidRPr="00683735">
        <w:rPr>
          <w:rFonts w:ascii="Times New Roman" w:hAnsi="Times New Roman" w:cs="Times New Roman"/>
          <w:b w:val="0"/>
          <w:spacing w:val="55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7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условиях</w:t>
      </w:r>
      <w:r w:rsidRPr="00683735">
        <w:rPr>
          <w:rFonts w:ascii="Times New Roman" w:hAnsi="Times New Roman" w:cs="Times New Roman"/>
          <w:b w:val="0"/>
          <w:spacing w:val="40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реализации</w:t>
      </w:r>
      <w:r w:rsidRPr="00683735">
        <w:rPr>
          <w:rFonts w:ascii="Times New Roman" w:hAnsi="Times New Roman" w:cs="Times New Roman"/>
          <w:b w:val="0"/>
          <w:spacing w:val="55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b w:val="0"/>
          <w:spacing w:val="22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образования.</w:t>
      </w:r>
    </w:p>
    <w:p w:rsidR="003E1EA9" w:rsidRPr="00683735" w:rsidRDefault="003E1EA9" w:rsidP="00DB4C6E">
      <w:pPr>
        <w:tabs>
          <w:tab w:val="left" w:pos="872"/>
        </w:tabs>
        <w:jc w:val="center"/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</w:pPr>
      <w:r w:rsidRPr="00683735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lastRenderedPageBreak/>
        <w:t>ТЕОРЕТИЧЕСЕИЕ ПОЛОЖЕНИЯ</w:t>
      </w:r>
    </w:p>
    <w:p w:rsidR="003E1EA9" w:rsidRPr="00683735" w:rsidRDefault="003E1EA9" w:rsidP="00DB4C6E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</w:p>
    <w:p w:rsidR="003E1EA9" w:rsidRPr="00683735" w:rsidRDefault="003E1EA9" w:rsidP="00DB4C6E">
      <w:pPr>
        <w:pStyle w:val="a3"/>
        <w:ind w:left="263" w:right="291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Современные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требования,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предъявляемые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теории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практике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образования, актуализируют проблему поиска наиболее эффективных методов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приемов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коррекционной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профилактической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работы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детьми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ограниченными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возможностями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здоровья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(OB3),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путей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совершенствования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организации,</w:t>
      </w:r>
      <w:r w:rsidRPr="00683735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содержания</w:t>
      </w:r>
      <w:r w:rsidRPr="00683735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методик</w:t>
      </w:r>
      <w:r w:rsidRPr="00683735">
        <w:rPr>
          <w:rFonts w:ascii="Times New Roman" w:hAnsi="Times New Roman" w:cs="Times New Roman"/>
          <w:b w:val="0"/>
          <w:spacing w:val="1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68373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обучения</w:t>
      </w:r>
      <w:r w:rsidRPr="00683735">
        <w:rPr>
          <w:rFonts w:ascii="Times New Roman" w:hAnsi="Times New Roman" w:cs="Times New Roman"/>
          <w:b w:val="0"/>
          <w:spacing w:val="1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-1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воспитания.</w:t>
      </w:r>
    </w:p>
    <w:p w:rsidR="003E1EA9" w:rsidRPr="00683735" w:rsidRDefault="003E1EA9" w:rsidP="00DB4C6E">
      <w:pPr>
        <w:pStyle w:val="a3"/>
        <w:ind w:left="9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Развитие  </w:t>
      </w:r>
      <w:r w:rsidRPr="00683735">
        <w:rPr>
          <w:rFonts w:ascii="Times New Roman" w:hAnsi="Times New Roman" w:cs="Times New Roman"/>
          <w:b w:val="0"/>
          <w:spacing w:val="6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инклюзивного  </w:t>
      </w:r>
      <w:r w:rsidRPr="00683735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образования  </w:t>
      </w:r>
      <w:r w:rsidRPr="00683735">
        <w:rPr>
          <w:rFonts w:ascii="Times New Roman" w:hAnsi="Times New Roman" w:cs="Times New Roman"/>
          <w:b w:val="0"/>
          <w:spacing w:val="6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обеспечивает   </w:t>
      </w:r>
      <w:r w:rsidRPr="00683735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равные  </w:t>
      </w:r>
      <w:r w:rsidRPr="00683735">
        <w:rPr>
          <w:rFonts w:ascii="Times New Roman" w:hAnsi="Times New Roman" w:cs="Times New Roman"/>
          <w:b w:val="0"/>
          <w:spacing w:val="5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права,</w:t>
      </w:r>
    </w:p>
    <w:p w:rsidR="003E1EA9" w:rsidRPr="00683735" w:rsidRDefault="003E1EA9" w:rsidP="00DB4C6E">
      <w:pPr>
        <w:pStyle w:val="a3"/>
        <w:ind w:left="250" w:right="320" w:firstLine="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доступность,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возможность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выбора подходящего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образовательного маршрута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любого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ребенка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вне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зависимости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физических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других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возможностей.</w:t>
      </w:r>
    </w:p>
    <w:p w:rsidR="003E1EA9" w:rsidRPr="00683735" w:rsidRDefault="003E1EA9" w:rsidP="00DB4C6E">
      <w:pPr>
        <w:pStyle w:val="a3"/>
        <w:ind w:left="247" w:right="302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Поддерживая инклюзивную культуру, </w:t>
      </w:r>
      <w:r w:rsidRPr="0068373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МАОУ Школа №96 "Эврика-Развитие"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реализует инклюзивную практику, осуществляя квалифицированную</w:t>
      </w:r>
      <w:r w:rsidRPr="00683735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психолого-медико-педагогическую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помощь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детям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ограниченными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возможностями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здоровья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независимо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степени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выраженности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соответствии с медицинским заключением и заключением психолого-медико-педагогической комиссии. При этом одной из основных становится задача на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основе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имеющегося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опыта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области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детей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OB3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создать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устойчивую, развивающуюся, эффективно действующую систему психолого-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сопровождения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других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общеобразовательных</w:t>
      </w:r>
      <w:r w:rsidRPr="0068373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учреждениях</w:t>
      </w:r>
      <w:r w:rsidRPr="00683735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округа.</w:t>
      </w:r>
    </w:p>
    <w:p w:rsidR="003E1EA9" w:rsidRPr="00683735" w:rsidRDefault="003E1EA9" w:rsidP="00DB4C6E">
      <w:pPr>
        <w:ind w:left="247" w:right="32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структуру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инклюзивной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компетентности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учителя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входят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w w:val="95"/>
          <w:sz w:val="24"/>
          <w:szCs w:val="24"/>
        </w:rPr>
        <w:t>содержательные (мотивационная, когнитивная,</w:t>
      </w:r>
      <w:r w:rsidRPr="00683735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w w:val="95"/>
          <w:sz w:val="24"/>
          <w:szCs w:val="24"/>
        </w:rPr>
        <w:t>рефлексивная</w:t>
      </w:r>
      <w:r w:rsidRPr="00683735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 xml:space="preserve">компетенции, </w:t>
      </w:r>
      <w:r w:rsidRPr="00683735">
        <w:rPr>
          <w:rFonts w:ascii="Times New Roman" w:hAnsi="Times New Roman" w:cs="Times New Roman"/>
          <w:sz w:val="24"/>
          <w:szCs w:val="24"/>
        </w:rPr>
        <w:t>которые рассматриваются как компоненты инклюзивной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компетентности</w:t>
      </w:r>
      <w:r w:rsidRPr="006837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педагога.</w:t>
      </w:r>
    </w:p>
    <w:p w:rsidR="003E1EA9" w:rsidRPr="00683735" w:rsidRDefault="003E1EA9" w:rsidP="00DB4C6E">
      <w:pPr>
        <w:ind w:left="247" w:right="33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i/>
          <w:sz w:val="24"/>
          <w:szCs w:val="24"/>
        </w:rPr>
        <w:t>Мотивационный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>компонент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>инклюзивной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 xml:space="preserve">компетентности учителя </w:t>
      </w:r>
      <w:r w:rsidRPr="00683735">
        <w:rPr>
          <w:rFonts w:ascii="Times New Roman" w:hAnsi="Times New Roman" w:cs="Times New Roman"/>
          <w:sz w:val="24"/>
          <w:szCs w:val="24"/>
        </w:rPr>
        <w:t>включает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мотивационную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компетенцию,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характеризующуюся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глубокой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личностной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заинтересованностью,</w:t>
      </w:r>
      <w:r w:rsidRPr="00683735">
        <w:rPr>
          <w:rFonts w:ascii="Times New Roman" w:hAnsi="Times New Roman" w:cs="Times New Roman"/>
          <w:spacing w:val="52"/>
          <w:sz w:val="24"/>
          <w:szCs w:val="24"/>
        </w:rPr>
        <w:t xml:space="preserve"> доп</w:t>
      </w:r>
      <w:r w:rsidRPr="00683735">
        <w:rPr>
          <w:rFonts w:ascii="Times New Roman" w:hAnsi="Times New Roman" w:cs="Times New Roman"/>
          <w:sz w:val="24"/>
          <w:szCs w:val="24"/>
        </w:rPr>
        <w:t>олнительной</w:t>
      </w:r>
      <w:r w:rsidRPr="0068373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направленностью</w:t>
      </w:r>
      <w:r w:rsidRPr="0068373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на осуществление</w:t>
      </w:r>
      <w:r w:rsidRPr="00683735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педагогической</w:t>
      </w:r>
      <w:r w:rsidRPr="0068373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деятельности</w:t>
      </w:r>
      <w:r w:rsidRPr="0068373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условиях  включения</w:t>
      </w:r>
      <w:r w:rsidRPr="0068373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детей</w:t>
      </w:r>
      <w:r w:rsidRPr="0068373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</w:t>
      </w:r>
      <w:r w:rsidRPr="00683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105"/>
          <w:sz w:val="24"/>
          <w:szCs w:val="24"/>
        </w:rPr>
        <w:t xml:space="preserve">ограниченными возможностями здоровья в среду нормально развивающихся </w:t>
      </w:r>
      <w:r w:rsidRPr="00683735">
        <w:rPr>
          <w:rFonts w:ascii="Times New Roman" w:hAnsi="Times New Roman" w:cs="Times New Roman"/>
          <w:sz w:val="24"/>
          <w:szCs w:val="24"/>
        </w:rPr>
        <w:t>сверстников,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совокупность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мотивов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(социальных,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познавательных,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профессиональных, личностного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развития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 самоутверждения, собственного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благополучия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пр.).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Мотивационная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компетенция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определяется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как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способность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на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основе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совокупности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ценностей,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потребностей,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мотивов,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адекватных целям и задачам инклюзивного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обучения, мотивировать себя на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выполнение</w:t>
      </w:r>
      <w:r w:rsidRPr="006837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определенных</w:t>
      </w:r>
      <w:r w:rsidRPr="006837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6837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действий.</w:t>
      </w:r>
    </w:p>
    <w:p w:rsidR="003E1EA9" w:rsidRPr="00683735" w:rsidRDefault="003E1EA9" w:rsidP="00DB4C6E">
      <w:pPr>
        <w:pStyle w:val="a3"/>
        <w:ind w:left="252" w:right="276" w:firstLine="7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Наиболее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значимой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для данной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компетенции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является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направленность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личности</w:t>
      </w:r>
      <w:r w:rsidRPr="00683735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учителя.</w:t>
      </w:r>
      <w:r w:rsidRPr="00683735">
        <w:rPr>
          <w:rFonts w:ascii="Times New Roman" w:hAnsi="Times New Roman" w:cs="Times New Roman"/>
          <w:b w:val="0"/>
          <w:spacing w:val="1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Это,</w:t>
      </w:r>
      <w:r w:rsidRPr="00683735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во-первых,</w:t>
      </w:r>
      <w:r w:rsidRPr="00683735">
        <w:rPr>
          <w:rFonts w:ascii="Times New Roman" w:hAnsi="Times New Roman" w:cs="Times New Roman"/>
          <w:b w:val="0"/>
          <w:spacing w:val="2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общая</w:t>
      </w:r>
      <w:r w:rsidRPr="00683735">
        <w:rPr>
          <w:rFonts w:ascii="Times New Roman" w:hAnsi="Times New Roman" w:cs="Times New Roman"/>
          <w:b w:val="0"/>
          <w:spacing w:val="2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гуманистическая</w:t>
      </w:r>
      <w:r w:rsidRPr="00683735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направленность личности,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а,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во-вторых,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положительная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направленность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профессиональной деятельности в условиях инклюзивного образования детей с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разными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образовательными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потребностями,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понимание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значимости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 образования для успешной социализации детей с OB3, глубокое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осознание</w:t>
      </w:r>
      <w:r w:rsidRPr="00683735">
        <w:rPr>
          <w:rFonts w:ascii="Times New Roman" w:hAnsi="Times New Roman" w:cs="Times New Roman"/>
          <w:b w:val="0"/>
          <w:spacing w:val="1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683735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гуманистического</w:t>
      </w:r>
      <w:r w:rsidRPr="00683735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потенциала.</w:t>
      </w:r>
    </w:p>
    <w:p w:rsidR="003E1EA9" w:rsidRPr="00683735" w:rsidRDefault="003E1EA9" w:rsidP="00DB4C6E">
      <w:pPr>
        <w:pStyle w:val="a3"/>
        <w:ind w:left="258" w:right="271" w:firstLine="70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Когнитивный </w:t>
      </w:r>
      <w:r w:rsidRPr="00683735">
        <w:rPr>
          <w:rFonts w:ascii="Times New Roman" w:hAnsi="Times New Roman" w:cs="Times New Roman"/>
          <w:b w:val="0"/>
          <w:i/>
          <w:w w:val="95"/>
          <w:sz w:val="24"/>
          <w:szCs w:val="24"/>
        </w:rPr>
        <w:t xml:space="preserve">компонент инклюзивной компетентности учителя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включает</w:t>
      </w:r>
      <w:r w:rsidRPr="00683735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когнитивную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компетенцию,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которая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определяется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как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способность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мыслить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основе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системы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знаний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 опыта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познавательной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деятельности,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необходимых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осуществления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способность воспринимать, перерабатывать в сознании, сохранять в памяти 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воспроизводить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нужный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момент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информацию,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важную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решения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lastRenderedPageBreak/>
        <w:t>теоретических</w:t>
      </w:r>
      <w:r w:rsidRPr="00683735">
        <w:rPr>
          <w:rFonts w:ascii="Times New Roman" w:hAnsi="Times New Roman" w:cs="Times New Roman"/>
          <w:b w:val="0"/>
          <w:spacing w:val="2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практических</w:t>
      </w:r>
      <w:r w:rsidRPr="00683735">
        <w:rPr>
          <w:rFonts w:ascii="Times New Roman" w:hAnsi="Times New Roman" w:cs="Times New Roman"/>
          <w:b w:val="0"/>
          <w:spacing w:val="1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задач</w:t>
      </w:r>
      <w:r w:rsidRPr="00683735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b w:val="0"/>
          <w:spacing w:val="2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образования.</w:t>
      </w:r>
    </w:p>
    <w:p w:rsidR="003E1EA9" w:rsidRPr="00683735" w:rsidRDefault="003E1EA9" w:rsidP="00DB4C6E">
      <w:pPr>
        <w:pStyle w:val="a3"/>
        <w:ind w:left="261" w:right="268" w:firstLine="7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основе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данной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ключевой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компетенции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лежат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научные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профессионально-педагогические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знания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инновационных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интеграционных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процессов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 сфере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специального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образования;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основ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развития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личности; педагогических и психологических основ обучения и воспитания;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анатомо-физиологических,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возрастных,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психологических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индивидуальных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особенностей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учащихся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 норме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 учащихся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 различными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нарушениями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развитии;</w:t>
      </w:r>
      <w:r w:rsidRPr="00683735">
        <w:rPr>
          <w:rFonts w:ascii="Times New Roman" w:hAnsi="Times New Roman" w:cs="Times New Roman"/>
          <w:b w:val="0"/>
          <w:spacing w:val="6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основ</w:t>
      </w:r>
      <w:r w:rsidRPr="00683735">
        <w:rPr>
          <w:rFonts w:ascii="Times New Roman" w:hAnsi="Times New Roman" w:cs="Times New Roman"/>
          <w:b w:val="0"/>
          <w:spacing w:val="4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педагогического</w:t>
      </w:r>
      <w:r w:rsidRPr="00683735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управления</w:t>
      </w:r>
      <w:r w:rsidRPr="00683735">
        <w:rPr>
          <w:rFonts w:ascii="Times New Roman" w:hAnsi="Times New Roman" w:cs="Times New Roman"/>
          <w:b w:val="0"/>
          <w:spacing w:val="6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процессом</w:t>
      </w:r>
      <w:r w:rsidRPr="00683735">
        <w:rPr>
          <w:rFonts w:ascii="Times New Roman" w:hAnsi="Times New Roman" w:cs="Times New Roman"/>
          <w:b w:val="0"/>
          <w:spacing w:val="5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саморазвития</w:t>
      </w:r>
    </w:p>
    <w:p w:rsidR="003E1EA9" w:rsidRPr="00683735" w:rsidRDefault="003E1EA9" w:rsidP="00DB4C6E">
      <w:pPr>
        <w:pStyle w:val="a3"/>
        <w:ind w:left="264" w:right="293" w:hanging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воспитанников;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основных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закономерностей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взаимодействия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общества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человека</w:t>
      </w:r>
      <w:r w:rsidRPr="00683735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нарушениями</w:t>
      </w:r>
      <w:r w:rsidRPr="00683735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развитии.</w:t>
      </w:r>
    </w:p>
    <w:p w:rsidR="003E1EA9" w:rsidRPr="00683735" w:rsidRDefault="003E1EA9" w:rsidP="00DB4C6E">
      <w:pPr>
        <w:ind w:left="258" w:right="278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i/>
          <w:sz w:val="24"/>
          <w:szCs w:val="24"/>
        </w:rPr>
        <w:t>Рефлексивный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>компонент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>инклюзивной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>компетентности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>учителя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включает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рефлексивную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компетенцию,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проявляющуюся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способности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рефлексии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в условиях подготовки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и осуществления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w w:val="95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E1EA9" w:rsidRPr="00683735" w:rsidRDefault="003E1EA9" w:rsidP="00DB4C6E">
      <w:pPr>
        <w:ind w:left="157" w:right="278" w:hanging="3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i/>
          <w:sz w:val="24"/>
          <w:szCs w:val="24"/>
        </w:rPr>
        <w:t>Операционный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>компонент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>инклюзивной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i/>
          <w:sz w:val="24"/>
          <w:szCs w:val="24"/>
        </w:rPr>
        <w:t>компетентности учителя</w:t>
      </w:r>
      <w:r w:rsidRPr="006837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включает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операционные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компетенции,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которые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определяются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как</w:t>
      </w:r>
      <w:r w:rsidRPr="0068373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способность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выполнения конкретных профессиональных задач в педагогическом процессе и</w:t>
      </w:r>
      <w:r w:rsidRPr="006837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представляют</w:t>
      </w:r>
      <w:r w:rsidRPr="0068373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собой</w:t>
      </w:r>
      <w:r w:rsidRPr="0068373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освоенные</w:t>
      </w:r>
      <w:r w:rsidRPr="0068373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способы</w:t>
      </w:r>
      <w:r w:rsidRPr="0068373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и</w:t>
      </w:r>
      <w:r w:rsidRPr="0068373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опыт</w:t>
      </w:r>
      <w:r w:rsidRPr="0068373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педагогической</w:t>
      </w:r>
      <w:r w:rsidRPr="0068373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3E1EA9" w:rsidRPr="00683735" w:rsidRDefault="003E1EA9" w:rsidP="00DB4C6E">
      <w:pPr>
        <w:pStyle w:val="a3"/>
        <w:ind w:left="16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необходимые  </w:t>
      </w:r>
      <w:r w:rsidRPr="00683735">
        <w:rPr>
          <w:rFonts w:ascii="Times New Roman" w:hAnsi="Times New Roman" w:cs="Times New Roman"/>
          <w:b w:val="0"/>
          <w:spacing w:val="5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для  </w:t>
      </w:r>
      <w:r w:rsidRPr="00683735">
        <w:rPr>
          <w:rFonts w:ascii="Times New Roman" w:hAnsi="Times New Roman" w:cs="Times New Roman"/>
          <w:b w:val="0"/>
          <w:spacing w:val="2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успешного  </w:t>
      </w:r>
      <w:r w:rsidRPr="00683735">
        <w:rPr>
          <w:rFonts w:ascii="Times New Roman" w:hAnsi="Times New Roman" w:cs="Times New Roman"/>
          <w:b w:val="0"/>
          <w:spacing w:val="3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 </w:t>
      </w:r>
      <w:r w:rsidRPr="00683735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инклюзивного  </w:t>
      </w:r>
      <w:r w:rsidRPr="00683735">
        <w:rPr>
          <w:rFonts w:ascii="Times New Roman" w:hAnsi="Times New Roman" w:cs="Times New Roman"/>
          <w:b w:val="0"/>
          <w:spacing w:val="4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образования,</w:t>
      </w:r>
    </w:p>
    <w:p w:rsidR="003E1EA9" w:rsidRPr="00683735" w:rsidRDefault="003E1EA9" w:rsidP="00DB4C6E">
      <w:pPr>
        <w:pStyle w:val="a3"/>
        <w:ind w:left="161" w:right="272" w:firstLine="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разрешения возникающих педагогических ситуаций, приёмов самостоятельного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мобильного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решения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педагогических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задач,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осуществления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поисково-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исследовательской</w:t>
      </w:r>
      <w:r w:rsidRPr="0068373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деятельности.</w:t>
      </w:r>
    </w:p>
    <w:p w:rsidR="003E1EA9" w:rsidRPr="00683735" w:rsidRDefault="003E1EA9" w:rsidP="00DB4C6E">
      <w:pPr>
        <w:pStyle w:val="a3"/>
        <w:ind w:left="265" w:right="289" w:firstLine="71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Функциональная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сфера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компетентности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представлена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 xml:space="preserve">системой операционные ключевых </w:t>
      </w:r>
      <w:r w:rsidR="003C103D" w:rsidRPr="00683735">
        <w:rPr>
          <w:rFonts w:ascii="Times New Roman" w:hAnsi="Times New Roman" w:cs="Times New Roman"/>
          <w:b w:val="0"/>
          <w:i/>
          <w:sz w:val="24"/>
          <w:szCs w:val="24"/>
        </w:rPr>
        <w:t>компетенций</w:t>
      </w: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причем каждая операционная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компетенция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содержит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своем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составе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полный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цикл</w:t>
      </w:r>
      <w:r w:rsidRPr="00683735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ключевых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содержательных</w:t>
      </w:r>
      <w:r w:rsidRPr="0068373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компетенций:</w:t>
      </w:r>
    </w:p>
    <w:p w:rsidR="003E1EA9" w:rsidRPr="00683735" w:rsidRDefault="003E1EA9" w:rsidP="00DB4C6E">
      <w:pPr>
        <w:pStyle w:val="a3"/>
        <w:ind w:left="443" w:right="275" w:firstLine="116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диагнос</w:t>
      </w:r>
      <w:r w:rsidR="003C103D" w:rsidRPr="00683735">
        <w:rPr>
          <w:rFonts w:ascii="Times New Roman" w:hAnsi="Times New Roman" w:cs="Times New Roman"/>
          <w:b w:val="0"/>
          <w:i/>
          <w:sz w:val="24"/>
          <w:szCs w:val="24"/>
        </w:rPr>
        <w:t>т</w:t>
      </w: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ическая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способность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постановки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верного</w:t>
      </w:r>
      <w:r w:rsidRPr="00683735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диагноза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уровня развития ученического коллектива, развития личности, </w:t>
      </w:r>
      <w:proofErr w:type="spellStart"/>
      <w:r w:rsidRPr="00683735">
        <w:rPr>
          <w:rFonts w:ascii="Times New Roman" w:hAnsi="Times New Roman" w:cs="Times New Roman"/>
          <w:b w:val="0"/>
          <w:sz w:val="24"/>
          <w:szCs w:val="24"/>
        </w:rPr>
        <w:t>обученности</w:t>
      </w:r>
      <w:proofErr w:type="spellEnd"/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воспитанности отдельных учащихся, состояния педагогического процесса 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целом</w:t>
      </w:r>
      <w:r w:rsidRPr="00683735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83735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отдельных</w:t>
      </w:r>
      <w:r w:rsidRPr="00683735">
        <w:rPr>
          <w:rFonts w:ascii="Times New Roman" w:hAnsi="Times New Roman" w:cs="Times New Roman"/>
          <w:b w:val="0"/>
          <w:spacing w:val="1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68373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этапах</w:t>
      </w:r>
      <w:r w:rsidRPr="00683735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условиях</w:t>
      </w:r>
      <w:r w:rsidRPr="00683735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образования;</w:t>
      </w:r>
    </w:p>
    <w:p w:rsidR="003E1EA9" w:rsidRPr="00683735" w:rsidRDefault="003E1EA9" w:rsidP="00DB4C6E">
      <w:pPr>
        <w:pStyle w:val="a3"/>
        <w:ind w:left="444" w:right="284" w:firstLine="1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прогностическая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способность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предвидеть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тех</w:t>
      </w:r>
      <w:r w:rsidRPr="00683735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иных</w:t>
      </w:r>
      <w:r w:rsidRPr="00683735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педагогических</w:t>
      </w:r>
      <w:r w:rsidRPr="00683735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683735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условиях</w:t>
      </w:r>
      <w:r w:rsidRPr="00683735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 образования;</w:t>
      </w:r>
    </w:p>
    <w:p w:rsidR="003E1EA9" w:rsidRPr="00683735" w:rsidRDefault="003E1EA9" w:rsidP="00DB4C6E">
      <w:pPr>
        <w:pStyle w:val="a3"/>
        <w:ind w:left="439" w:right="270" w:firstLine="11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кон</w:t>
      </w:r>
      <w:r w:rsidR="003C103D" w:rsidRPr="00683735">
        <w:rPr>
          <w:rFonts w:ascii="Times New Roman" w:hAnsi="Times New Roman" w:cs="Times New Roman"/>
          <w:b w:val="0"/>
          <w:i/>
          <w:sz w:val="24"/>
          <w:szCs w:val="24"/>
        </w:rPr>
        <w:t>структивная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способность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конструирования педагогической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условиях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постановки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адекватных данным диагностики целей (как общих, так и индивидуальных) 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грамотного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планирования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своей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деятельности,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учетом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разных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образовательных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потребностей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учащихся,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варьирования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формами,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методами</w:t>
      </w:r>
      <w:r w:rsidRPr="00683735">
        <w:rPr>
          <w:rFonts w:ascii="Times New Roman" w:hAnsi="Times New Roman" w:cs="Times New Roman"/>
          <w:b w:val="0"/>
          <w:spacing w:val="1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средствами</w:t>
      </w:r>
      <w:r w:rsidRPr="00683735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обучения;</w:t>
      </w:r>
    </w:p>
    <w:p w:rsidR="003E1EA9" w:rsidRPr="00683735" w:rsidRDefault="003E1EA9" w:rsidP="00DB4C6E">
      <w:pPr>
        <w:pStyle w:val="a3"/>
        <w:ind w:left="440" w:right="275" w:firstLine="11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организационная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способность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организации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деятельности в условиях инклюзивного</w:t>
      </w:r>
      <w:r w:rsidRPr="00683735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образования, творческое применение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профессиональной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индивидуального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подхода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(например,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обучение</w:t>
      </w:r>
      <w:r w:rsidRPr="00683735">
        <w:rPr>
          <w:rFonts w:ascii="Times New Roman" w:hAnsi="Times New Roman" w:cs="Times New Roman"/>
          <w:b w:val="0"/>
          <w:spacing w:val="3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по</w:t>
      </w:r>
      <w:r w:rsidRPr="00683735">
        <w:rPr>
          <w:rFonts w:ascii="Times New Roman" w:hAnsi="Times New Roman" w:cs="Times New Roman"/>
          <w:b w:val="0"/>
          <w:spacing w:val="18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индивидуальному</w:t>
      </w:r>
      <w:r w:rsidRPr="00683735">
        <w:rPr>
          <w:rFonts w:ascii="Times New Roman" w:hAnsi="Times New Roman" w:cs="Times New Roman"/>
          <w:b w:val="0"/>
          <w:spacing w:val="17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образовательному</w:t>
      </w:r>
      <w:r w:rsidRPr="00683735">
        <w:rPr>
          <w:rFonts w:ascii="Times New Roman" w:hAnsi="Times New Roman" w:cs="Times New Roman"/>
          <w:b w:val="0"/>
          <w:spacing w:val="-35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маршруту);</w:t>
      </w:r>
    </w:p>
    <w:p w:rsidR="003E1EA9" w:rsidRPr="00683735" w:rsidRDefault="003C103D" w:rsidP="00DB4C6E">
      <w:pPr>
        <w:pStyle w:val="a3"/>
        <w:ind w:left="440" w:right="275" w:firstLine="116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коммуникат</w:t>
      </w:r>
      <w:r w:rsidR="003E1EA9" w:rsidRPr="00683735">
        <w:rPr>
          <w:rFonts w:ascii="Times New Roman" w:hAnsi="Times New Roman" w:cs="Times New Roman"/>
          <w:b w:val="0"/>
          <w:i/>
          <w:sz w:val="24"/>
          <w:szCs w:val="24"/>
        </w:rPr>
        <w:t>ивная</w:t>
      </w:r>
      <w:r w:rsidR="003E1EA9"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="003E1EA9"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способность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устанавливать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конструктивные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отношения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субъектами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педагогического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процесса,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способствующие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эффективному</w:t>
      </w:r>
      <w:r w:rsidR="003E1EA9" w:rsidRPr="00683735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осуществлению</w:t>
      </w:r>
      <w:r w:rsidR="003E1EA9" w:rsidRPr="00683735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="003E1EA9" w:rsidRPr="00683735">
        <w:rPr>
          <w:rFonts w:ascii="Times New Roman" w:hAnsi="Times New Roman" w:cs="Times New Roman"/>
          <w:b w:val="0"/>
          <w:spacing w:val="18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образования;</w:t>
      </w:r>
    </w:p>
    <w:p w:rsidR="003C103D" w:rsidRPr="00683735" w:rsidRDefault="003C103D" w:rsidP="00DB4C6E">
      <w:pPr>
        <w:pStyle w:val="a3"/>
        <w:ind w:left="443" w:right="273" w:firstLine="11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тех</w:t>
      </w:r>
      <w:r w:rsidR="003E1EA9" w:rsidRPr="00683735">
        <w:rPr>
          <w:rFonts w:ascii="Times New Roman" w:hAnsi="Times New Roman" w:cs="Times New Roman"/>
          <w:b w:val="0"/>
          <w:i/>
          <w:sz w:val="24"/>
          <w:szCs w:val="24"/>
        </w:rPr>
        <w:t>нологическая</w:t>
      </w:r>
      <w:r w:rsidR="003E1EA9"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="003E1EA9"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способность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осуществления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методик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технологий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для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детей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разными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образовательными</w:t>
      </w:r>
      <w:r w:rsidR="003E1EA9" w:rsidRPr="00683735">
        <w:rPr>
          <w:rFonts w:ascii="Times New Roman" w:hAnsi="Times New Roman" w:cs="Times New Roman"/>
          <w:b w:val="0"/>
          <w:spacing w:val="65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потребностями</w:t>
      </w:r>
      <w:r w:rsidR="003E1EA9" w:rsidRPr="00683735">
        <w:rPr>
          <w:rFonts w:ascii="Times New Roman" w:hAnsi="Times New Roman" w:cs="Times New Roman"/>
          <w:b w:val="0"/>
          <w:spacing w:val="51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="003E1EA9" w:rsidRPr="00683735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различными</w:t>
      </w:r>
      <w:r w:rsidR="003E1EA9" w:rsidRPr="00683735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видами</w:t>
      </w:r>
      <w:r w:rsidR="003E1EA9" w:rsidRPr="00683735">
        <w:rPr>
          <w:rFonts w:ascii="Times New Roman" w:hAnsi="Times New Roman" w:cs="Times New Roman"/>
          <w:b w:val="0"/>
          <w:spacing w:val="25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нарушений</w:t>
      </w:r>
      <w:r w:rsidR="003E1EA9" w:rsidRPr="00683735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 развитии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E1EA9" w:rsidRPr="00683735" w:rsidRDefault="003E1EA9" w:rsidP="00DB4C6E">
      <w:pPr>
        <w:pStyle w:val="a3"/>
        <w:ind w:left="443" w:right="273" w:firstLine="11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коррекционная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способность корректировать ход педагогического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процесса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любом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этапе,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учитывая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промежуточной</w:t>
      </w:r>
      <w:r w:rsidRPr="00683735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итоговой</w:t>
      </w:r>
      <w:r w:rsidRPr="00683735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диагностики;</w:t>
      </w:r>
    </w:p>
    <w:p w:rsidR="003E1EA9" w:rsidRPr="00683735" w:rsidRDefault="003E1EA9" w:rsidP="00DB4C6E">
      <w:pPr>
        <w:pStyle w:val="a3"/>
        <w:ind w:left="444" w:right="312" w:firstLine="116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иссле</w:t>
      </w:r>
      <w:r w:rsidR="003C103D" w:rsidRPr="00683735">
        <w:rPr>
          <w:rFonts w:ascii="Times New Roman" w:hAnsi="Times New Roman" w:cs="Times New Roman"/>
          <w:b w:val="0"/>
          <w:i/>
          <w:sz w:val="24"/>
          <w:szCs w:val="24"/>
        </w:rPr>
        <w:t>довательская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683735">
        <w:rPr>
          <w:rFonts w:ascii="Times New Roman" w:hAnsi="Times New Roman" w:cs="Times New Roman"/>
          <w:b w:val="0"/>
          <w:i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способность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изучать,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анализировать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педагогические</w:t>
      </w:r>
      <w:r w:rsidRPr="00683735">
        <w:rPr>
          <w:rFonts w:ascii="Times New Roman" w:hAnsi="Times New Roman" w:cs="Times New Roman"/>
          <w:b w:val="0"/>
          <w:spacing w:val="17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явления,</w:t>
      </w:r>
      <w:r w:rsidRPr="00683735">
        <w:rPr>
          <w:rFonts w:ascii="Times New Roman" w:hAnsi="Times New Roman" w:cs="Times New Roman"/>
          <w:b w:val="0"/>
          <w:spacing w:val="5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проводить</w:t>
      </w:r>
      <w:r w:rsidRPr="00683735">
        <w:rPr>
          <w:rFonts w:ascii="Times New Roman" w:hAnsi="Times New Roman" w:cs="Times New Roman"/>
          <w:b w:val="0"/>
          <w:spacing w:val="61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опытно-экспериментальную</w:t>
      </w:r>
      <w:r w:rsidRPr="00683735">
        <w:rPr>
          <w:rFonts w:ascii="Times New Roman" w:hAnsi="Times New Roman" w:cs="Times New Roman"/>
          <w:b w:val="0"/>
          <w:spacing w:val="-9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работу.</w:t>
      </w:r>
    </w:p>
    <w:p w:rsidR="003E1EA9" w:rsidRPr="00683735" w:rsidRDefault="003E1EA9" w:rsidP="00DB4C6E">
      <w:pPr>
        <w:pStyle w:val="a3"/>
        <w:ind w:left="266" w:right="278" w:firstLine="70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В рамках данного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проекта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специалистами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TПMПK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будет оказываться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помощь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педагогам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образовательных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учреждений,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вступающих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путь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инклюзии,</w:t>
      </w:r>
      <w:r w:rsidRPr="00683735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повышении</w:t>
      </w:r>
      <w:r w:rsidRPr="00683735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эффективности</w:t>
      </w:r>
      <w:r w:rsidRPr="00683735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работы</w:t>
      </w:r>
      <w:r w:rsidRPr="0068373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детьми,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имеющими</w:t>
      </w:r>
      <w:r w:rsidRPr="00683735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OB3.</w:t>
      </w:r>
    </w:p>
    <w:p w:rsidR="003E1EA9" w:rsidRPr="00683735" w:rsidRDefault="003E1EA9" w:rsidP="00DB4C6E">
      <w:pPr>
        <w:pStyle w:val="a3"/>
        <w:ind w:left="268" w:right="275" w:firstLine="42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Психолого-педагогическое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сопровождение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процесса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образовательном</w:t>
      </w:r>
      <w:r w:rsidRPr="00683735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учреждении</w:t>
      </w:r>
      <w:r w:rsidRPr="00683735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выстраивается</w:t>
      </w:r>
      <w:r w:rsidRPr="00683735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8373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следующих</w:t>
      </w:r>
      <w:r w:rsidRPr="00683735">
        <w:rPr>
          <w:rFonts w:ascii="Times New Roman" w:hAnsi="Times New Roman" w:cs="Times New Roman"/>
          <w:b w:val="0"/>
          <w:spacing w:val="1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принципах:</w:t>
      </w:r>
    </w:p>
    <w:p w:rsidR="003C103D" w:rsidRPr="00683735" w:rsidRDefault="003E1EA9" w:rsidP="00DB4C6E">
      <w:pPr>
        <w:pStyle w:val="a3"/>
        <w:numPr>
          <w:ilvl w:val="0"/>
          <w:numId w:val="7"/>
        </w:numPr>
        <w:tabs>
          <w:tab w:val="left" w:pos="3402"/>
          <w:tab w:val="left" w:pos="5954"/>
          <w:tab w:val="left" w:pos="8222"/>
        </w:tabs>
        <w:ind w:right="31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непрерывность;</w:t>
      </w:r>
    </w:p>
    <w:p w:rsidR="003E1EA9" w:rsidRPr="00683735" w:rsidRDefault="003C103D" w:rsidP="00DB4C6E">
      <w:pPr>
        <w:pStyle w:val="a3"/>
        <w:numPr>
          <w:ilvl w:val="0"/>
          <w:numId w:val="7"/>
        </w:numPr>
        <w:ind w:right="31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системнос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ть;</w:t>
      </w:r>
      <w:r w:rsidR="003E1EA9"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</w:p>
    <w:p w:rsidR="000C5FC5" w:rsidRPr="00683735" w:rsidRDefault="003C103D" w:rsidP="00DB4C6E">
      <w:pPr>
        <w:pStyle w:val="a3"/>
        <w:numPr>
          <w:ilvl w:val="0"/>
          <w:numId w:val="7"/>
        </w:numPr>
        <w:ind w:right="31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>индивидуальный подход;</w:t>
      </w:r>
    </w:p>
    <w:p w:rsidR="003E1EA9" w:rsidRPr="00683735" w:rsidRDefault="003C103D" w:rsidP="00DB4C6E">
      <w:pPr>
        <w:pStyle w:val="a3"/>
        <w:numPr>
          <w:ilvl w:val="0"/>
          <w:numId w:val="7"/>
        </w:numPr>
        <w:ind w:right="31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обеспечение пол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ожительного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ab/>
        <w:t>эмоционального</w:t>
      </w:r>
      <w:r w:rsidR="000C5FC5" w:rsidRPr="00683735">
        <w:rPr>
          <w:rFonts w:ascii="Times New Roman" w:hAnsi="Times New Roman" w:cs="Times New Roman"/>
          <w:b w:val="0"/>
          <w:sz w:val="24"/>
          <w:szCs w:val="24"/>
        </w:rPr>
        <w:t xml:space="preserve"> самочувствие </w:t>
      </w:r>
      <w:r w:rsidR="003E1EA9" w:rsidRPr="00683735">
        <w:rPr>
          <w:rFonts w:ascii="Times New Roman" w:hAnsi="Times New Roman" w:cs="Times New Roman"/>
          <w:b w:val="0"/>
          <w:spacing w:val="-4"/>
          <w:sz w:val="24"/>
          <w:szCs w:val="24"/>
        </w:rPr>
        <w:t>всех</w:t>
      </w:r>
      <w:r w:rsidR="003E1EA9" w:rsidRPr="00683735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участников</w:t>
      </w:r>
      <w:r w:rsidR="003E1EA9" w:rsidRPr="00683735">
        <w:rPr>
          <w:rFonts w:ascii="Times New Roman" w:hAnsi="Times New Roman" w:cs="Times New Roman"/>
          <w:b w:val="0"/>
          <w:spacing w:val="17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образовательного</w:t>
      </w:r>
      <w:r w:rsidR="003E1EA9" w:rsidRPr="00683735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процесса;</w:t>
      </w:r>
    </w:p>
    <w:p w:rsidR="003E1EA9" w:rsidRPr="00683735" w:rsidRDefault="003C103D" w:rsidP="00DB4C6E">
      <w:pPr>
        <w:pStyle w:val="a3"/>
        <w:numPr>
          <w:ilvl w:val="0"/>
          <w:numId w:val="7"/>
        </w:numPr>
        <w:tabs>
          <w:tab w:val="left" w:pos="3893"/>
          <w:tab w:val="left" w:pos="6241"/>
          <w:tab w:val="left" w:pos="6817"/>
          <w:tab w:val="left" w:pos="8789"/>
        </w:tabs>
        <w:ind w:right="31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междисциплинарное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взаимодействие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ab/>
        <w:t>в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ab/>
        <w:t>команде</w:t>
      </w:r>
      <w:r w:rsidR="000C5FC5" w:rsidRPr="00683735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="003E1EA9"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пециалистов</w:t>
      </w:r>
      <w:r w:rsidR="003E1EA9" w:rsidRPr="00683735">
        <w:rPr>
          <w:rFonts w:ascii="Times New Roman" w:hAnsi="Times New Roman" w:cs="Times New Roman"/>
          <w:b w:val="0"/>
          <w:spacing w:val="-64"/>
          <w:w w:val="95"/>
          <w:sz w:val="24"/>
          <w:szCs w:val="24"/>
        </w:rPr>
        <w:t xml:space="preserve"> </w:t>
      </w:r>
      <w:r w:rsidR="003E1EA9" w:rsidRPr="00683735">
        <w:rPr>
          <w:rFonts w:ascii="Times New Roman" w:hAnsi="Times New Roman" w:cs="Times New Roman"/>
          <w:b w:val="0"/>
          <w:sz w:val="24"/>
          <w:szCs w:val="24"/>
        </w:rPr>
        <w:t>сопровождения.</w:t>
      </w:r>
    </w:p>
    <w:p w:rsidR="000C5FC5" w:rsidRPr="00683735" w:rsidRDefault="000C5FC5" w:rsidP="00DB4C6E">
      <w:pPr>
        <w:pStyle w:val="a3"/>
        <w:tabs>
          <w:tab w:val="left" w:pos="3893"/>
          <w:tab w:val="left" w:pos="6241"/>
          <w:tab w:val="left" w:pos="6817"/>
          <w:tab w:val="left" w:pos="8789"/>
        </w:tabs>
        <w:ind w:left="720" w:right="31"/>
        <w:rPr>
          <w:rFonts w:ascii="Times New Roman" w:hAnsi="Times New Roman" w:cs="Times New Roman"/>
          <w:b w:val="0"/>
          <w:sz w:val="24"/>
          <w:szCs w:val="24"/>
        </w:rPr>
      </w:pPr>
    </w:p>
    <w:p w:rsidR="000C5FC5" w:rsidRPr="00683735" w:rsidRDefault="000C5FC5" w:rsidP="00DB4C6E">
      <w:pPr>
        <w:rPr>
          <w:rFonts w:ascii="Times New Roman" w:hAnsi="Times New Roman" w:cs="Times New Roman"/>
          <w:b/>
          <w:sz w:val="24"/>
          <w:szCs w:val="24"/>
        </w:rPr>
      </w:pPr>
      <w:r w:rsidRPr="00683735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Прогнозируемые</w:t>
      </w:r>
      <w:r w:rsidRPr="00683735">
        <w:rPr>
          <w:rFonts w:ascii="Times New Roman" w:hAnsi="Times New Roman" w:cs="Times New Roman"/>
          <w:b/>
          <w:spacing w:val="25"/>
          <w:w w:val="9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/>
          <w:w w:val="90"/>
          <w:sz w:val="24"/>
          <w:szCs w:val="24"/>
        </w:rPr>
        <w:t>результаты:</w:t>
      </w:r>
    </w:p>
    <w:p w:rsidR="000C5FC5" w:rsidRPr="00683735" w:rsidRDefault="000C5FC5" w:rsidP="00DB4C6E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</w:p>
    <w:p w:rsidR="000C5FC5" w:rsidRPr="00683735" w:rsidRDefault="000C5FC5" w:rsidP="00DB4C6E">
      <w:pPr>
        <w:pStyle w:val="a3"/>
        <w:numPr>
          <w:ilvl w:val="0"/>
          <w:numId w:val="6"/>
        </w:numPr>
        <w:tabs>
          <w:tab w:val="left" w:pos="8364"/>
        </w:tabs>
        <w:ind w:right="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Повышение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профессиональной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компетенции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педагогов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специалистов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«Школа 96 Эврика-Развития»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 в области организации совместного обучения детей с OB3 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детей,</w:t>
      </w:r>
      <w:r w:rsidRPr="00683735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683735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имеющих</w:t>
      </w:r>
      <w:r w:rsidRPr="00683735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нарушений</w:t>
      </w:r>
      <w:r w:rsidRPr="00683735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развития.</w:t>
      </w:r>
    </w:p>
    <w:p w:rsidR="000C5FC5" w:rsidRPr="00683735" w:rsidRDefault="000C5FC5" w:rsidP="00DB4C6E">
      <w:pPr>
        <w:pStyle w:val="a3"/>
        <w:numPr>
          <w:ilvl w:val="0"/>
          <w:numId w:val="6"/>
        </w:numPr>
        <w:tabs>
          <w:tab w:val="left" w:pos="8364"/>
        </w:tabs>
        <w:ind w:right="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Удовлетворение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социального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запроса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сопровождение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инклюзивного</w:t>
      </w:r>
      <w:r w:rsidRPr="00683735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образования.</w:t>
      </w:r>
    </w:p>
    <w:p w:rsidR="000C5FC5" w:rsidRPr="00683735" w:rsidRDefault="000C5FC5" w:rsidP="00DB4C6E">
      <w:pPr>
        <w:pStyle w:val="a3"/>
        <w:numPr>
          <w:ilvl w:val="0"/>
          <w:numId w:val="6"/>
        </w:numPr>
        <w:tabs>
          <w:tab w:val="left" w:pos="8364"/>
        </w:tabs>
        <w:ind w:right="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Повышение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уровня сформированности толерантного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отношения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детям</w:t>
      </w:r>
      <w:r w:rsidRPr="00683735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 OB3.</w:t>
      </w:r>
    </w:p>
    <w:p w:rsidR="000C5FC5" w:rsidRPr="00683735" w:rsidRDefault="000C5FC5" w:rsidP="00DB4C6E">
      <w:pPr>
        <w:pStyle w:val="a3"/>
        <w:numPr>
          <w:ilvl w:val="0"/>
          <w:numId w:val="6"/>
        </w:numPr>
        <w:tabs>
          <w:tab w:val="left" w:pos="8364"/>
        </w:tabs>
        <w:ind w:right="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Обеспечение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доступности,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повышение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качества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 эффективности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683735">
        <w:rPr>
          <w:rFonts w:ascii="Times New Roman" w:hAnsi="Times New Roman" w:cs="Times New Roman"/>
          <w:b w:val="0"/>
          <w:spacing w:val="2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детей</w:t>
      </w:r>
      <w:r w:rsidRPr="00683735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OB3.</w:t>
      </w:r>
    </w:p>
    <w:p w:rsidR="000C5FC5" w:rsidRPr="00683735" w:rsidRDefault="000C5FC5" w:rsidP="00DB4C6E">
      <w:pPr>
        <w:pStyle w:val="a3"/>
        <w:numPr>
          <w:ilvl w:val="0"/>
          <w:numId w:val="6"/>
        </w:numPr>
        <w:tabs>
          <w:tab w:val="left" w:pos="8364"/>
        </w:tabs>
        <w:ind w:right="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Принятие</w:t>
      </w:r>
      <w:r w:rsidRPr="00683735">
        <w:rPr>
          <w:rFonts w:ascii="Times New Roman" w:hAnsi="Times New Roman" w:cs="Times New Roman"/>
          <w:b w:val="0"/>
          <w:spacing w:val="65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философии</w:t>
      </w:r>
      <w:r w:rsidRPr="00683735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инклюзии</w:t>
      </w:r>
      <w:r w:rsidRPr="00683735">
        <w:rPr>
          <w:rFonts w:ascii="Times New Roman" w:hAnsi="Times New Roman" w:cs="Times New Roman"/>
          <w:b w:val="0"/>
          <w:spacing w:val="66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педагогическими</w:t>
      </w:r>
      <w:r w:rsidRPr="00683735">
        <w:rPr>
          <w:rFonts w:ascii="Times New Roman" w:hAnsi="Times New Roman" w:cs="Times New Roman"/>
          <w:b w:val="0"/>
          <w:spacing w:val="27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работниками</w:t>
      </w:r>
      <w:r w:rsidRPr="00683735">
        <w:rPr>
          <w:rFonts w:ascii="Times New Roman" w:hAnsi="Times New Roman" w:cs="Times New Roman"/>
          <w:b w:val="0"/>
          <w:spacing w:val="49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МАОУ «Школа 96 Эврика-Развития»</w:t>
      </w:r>
    </w:p>
    <w:p w:rsidR="000C5FC5" w:rsidRPr="00683735" w:rsidRDefault="000C5FC5" w:rsidP="00DB4C6E">
      <w:pPr>
        <w:pStyle w:val="a3"/>
        <w:numPr>
          <w:ilvl w:val="0"/>
          <w:numId w:val="6"/>
        </w:numPr>
        <w:tabs>
          <w:tab w:val="left" w:pos="8364"/>
        </w:tabs>
        <w:ind w:right="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Преодоление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страхов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развенчание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предрассудков,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связанных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обучением</w:t>
      </w:r>
      <w:r w:rsidRPr="00683735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детей</w:t>
      </w:r>
      <w:r w:rsidRPr="00683735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OB3.</w:t>
      </w:r>
    </w:p>
    <w:p w:rsidR="000C5FC5" w:rsidRPr="00683735" w:rsidRDefault="000C5FC5" w:rsidP="00DB4C6E">
      <w:pPr>
        <w:pStyle w:val="a3"/>
        <w:numPr>
          <w:ilvl w:val="0"/>
          <w:numId w:val="6"/>
        </w:numPr>
        <w:tabs>
          <w:tab w:val="left" w:pos="8364"/>
        </w:tabs>
        <w:ind w:right="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Совершенствование научно-методического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потенциала</w:t>
      </w:r>
      <w:r w:rsidRPr="00683735">
        <w:rPr>
          <w:rFonts w:ascii="Times New Roman" w:hAnsi="Times New Roman" w:cs="Times New Roman"/>
          <w:b w:val="0"/>
          <w:spacing w:val="-65"/>
          <w:w w:val="95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педагогических</w:t>
      </w:r>
      <w:r w:rsidRPr="00683735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работников</w:t>
      </w:r>
      <w:r w:rsidRPr="00683735">
        <w:rPr>
          <w:rFonts w:ascii="Times New Roman" w:hAnsi="Times New Roman" w:cs="Times New Roman"/>
          <w:b w:val="0"/>
          <w:spacing w:val="2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 учебно-материальной базы</w:t>
      </w:r>
      <w:r w:rsidRPr="00683735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w w:val="95"/>
          <w:sz w:val="24"/>
          <w:szCs w:val="24"/>
        </w:rPr>
        <w:t>«Школа 96 Эврика-Развития»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C5FC5" w:rsidRPr="00683735" w:rsidRDefault="000C5FC5" w:rsidP="00DB4C6E">
      <w:pPr>
        <w:pStyle w:val="a3"/>
        <w:numPr>
          <w:ilvl w:val="0"/>
          <w:numId w:val="6"/>
        </w:numPr>
        <w:tabs>
          <w:tab w:val="left" w:pos="4868"/>
          <w:tab w:val="left" w:pos="6750"/>
          <w:tab w:val="left" w:pos="8364"/>
        </w:tabs>
        <w:ind w:right="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>Совершенствование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ab/>
        <w:t>системы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ab/>
      </w:r>
      <w:r w:rsidRPr="00683735">
        <w:rPr>
          <w:rFonts w:ascii="Times New Roman" w:hAnsi="Times New Roman" w:cs="Times New Roman"/>
          <w:b w:val="0"/>
          <w:spacing w:val="-1"/>
          <w:sz w:val="24"/>
          <w:szCs w:val="24"/>
        </w:rPr>
        <w:t>психолого-педагогического</w:t>
      </w:r>
      <w:r w:rsidRPr="00683735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сопровождения. Повышение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уровня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инклюзивной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компетентности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учителей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позволит им эффективно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осуществлять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педагогическую деятельность,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обеспечивая включение</w:t>
      </w:r>
      <w:r w:rsidRPr="00683735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 среду общеобразовательной школы</w:t>
      </w:r>
      <w:r w:rsidRPr="00683735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не только</w:t>
      </w:r>
      <w:r w:rsidRPr="00683735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детей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с</w:t>
      </w:r>
      <w:r w:rsidRPr="00683735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OB3,</w:t>
      </w:r>
      <w:r w:rsidRPr="00683735">
        <w:rPr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но</w:t>
      </w:r>
      <w:r w:rsidRPr="00683735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83735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другие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категории</w:t>
      </w:r>
      <w:r w:rsidRPr="00683735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детей,</w:t>
      </w:r>
      <w:r w:rsidRPr="0068373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испытывающих</w:t>
      </w:r>
      <w:r w:rsidRPr="00683735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трудности</w:t>
      </w:r>
      <w:r w:rsidRPr="00683735">
        <w:rPr>
          <w:rFonts w:ascii="Times New Roman" w:hAnsi="Times New Roman" w:cs="Times New Roman"/>
          <w:b w:val="0"/>
          <w:spacing w:val="13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8373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t>обучении.</w:t>
      </w:r>
    </w:p>
    <w:p w:rsidR="000C5FC5" w:rsidRPr="00683735" w:rsidRDefault="000C5FC5" w:rsidP="00DB4C6E">
      <w:pPr>
        <w:pStyle w:val="a3"/>
        <w:tabs>
          <w:tab w:val="left" w:pos="8789"/>
        </w:tabs>
        <w:ind w:right="2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5FC5" w:rsidRPr="00683735" w:rsidRDefault="000C5FC5" w:rsidP="00DB4C6E">
      <w:pPr>
        <w:pStyle w:val="a3"/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Методические приемы формирования инклюзивной компетенции у педагогов МАОУ «Школа 96 Эврика-Развитие».</w:t>
      </w:r>
    </w:p>
    <w:p w:rsidR="000C5FC5" w:rsidRPr="00683735" w:rsidRDefault="000C5FC5" w:rsidP="00DB4C6E">
      <w:pPr>
        <w:pStyle w:val="a3"/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735">
        <w:rPr>
          <w:rFonts w:ascii="Times New Roman" w:hAnsi="Times New Roman" w:cs="Times New Roman"/>
          <w:b w:val="0"/>
          <w:sz w:val="24"/>
          <w:szCs w:val="24"/>
        </w:rPr>
        <w:t xml:space="preserve">Любое нововведение в практику жизни требует детального анализа ресурсов и состояния субъектов психолого-педагогического сопровождения, обсуждения целей и задач деятельности, детального планирования реализации этих целей. Педагог является центральной фигурой реализующей инклюзивные процессы, создающей психолого-педагогические условия для интеграции ребенка с ОВЗ в </w:t>
      </w:r>
      <w:r w:rsidRPr="00683735">
        <w:rPr>
          <w:rFonts w:ascii="Times New Roman" w:hAnsi="Times New Roman" w:cs="Times New Roman"/>
          <w:b w:val="0"/>
          <w:sz w:val="24"/>
          <w:szCs w:val="24"/>
        </w:rPr>
        <w:lastRenderedPageBreak/>
        <w:t>образовательное пространство. Значение имеет все — отношение педагога к ребенку, отношение педагога к результату достижений ребенка, умение педагога индивидуализировать процесс обучения, умение хвалить и т. д. Но, одной из основных характеристик педагога является готовность к изменениям, профессиональному поиску и готовность работать в команде специалистов. Подготовка компетентных кадров для инклюзивного образования является одним из условий реализации самой инклюзии. На настоящий момент решение этого вопроса оказывается наименее обеспеченным как организационно, так и методически. Уже на первых этапах внедрения инклюзии, у педагогов возник страх перед неизвестностью, профессиональная неуверенность, нежелание изменяться, психологическая неготовность к работе с «особыми детьми». Для оценки качества инклюзивного процесса в системе образования необходима разработка комплекса программ мониторинга показателей динамики оценки развития процесса инклюзии, одним из таких показателей является готовность педагога к профессиональной деятельности в рамках инклюзии. Готовность педагогов к работе в условиях инклюзивного образования рассматривается через 2 основных показателя: профессиональная готовность и психологическая готовность.</w:t>
      </w:r>
    </w:p>
    <w:p w:rsidR="000C5FC5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Структура профессиональной готовности:</w:t>
      </w:r>
    </w:p>
    <w:p w:rsidR="000C5FC5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информационная готовность;</w:t>
      </w:r>
    </w:p>
    <w:p w:rsidR="000C5FC5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владение педагогическими технологиями;</w:t>
      </w:r>
    </w:p>
    <w:p w:rsidR="000C5FC5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знание основ психологии и коррекционной педагогики;</w:t>
      </w:r>
    </w:p>
    <w:p w:rsidR="000C5FC5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знание индивидуальных отличий детей;</w:t>
      </w:r>
    </w:p>
    <w:p w:rsidR="000C5FC5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готовность педагогов моделировать урок и использовать вариативность в процессе обучения;</w:t>
      </w:r>
    </w:p>
    <w:p w:rsidR="000C5FC5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знание индивидуальных особенностей детей с различными нарушениями</w:t>
      </w:r>
      <w:r w:rsidR="001938E6" w:rsidRPr="00683735">
        <w:rPr>
          <w:rFonts w:ascii="Times New Roman" w:hAnsi="Times New Roman" w:cs="Times New Roman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в развитии;</w:t>
      </w:r>
    </w:p>
    <w:p w:rsidR="000C5FC5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готовность к профессиональному взаимодействию и обучению.</w:t>
      </w:r>
    </w:p>
    <w:p w:rsidR="000C5FC5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Структура психологической готовности:</w:t>
      </w:r>
    </w:p>
    <w:p w:rsidR="003E1EA9" w:rsidRPr="00683735" w:rsidRDefault="000C5FC5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эмоциональное принятия детей с различными типами нарушений в</w:t>
      </w:r>
      <w:r w:rsidR="001938E6" w:rsidRPr="00683735">
        <w:rPr>
          <w:rFonts w:ascii="Times New Roman" w:hAnsi="Times New Roman" w:cs="Times New Roman"/>
          <w:sz w:val="24"/>
          <w:szCs w:val="24"/>
        </w:rPr>
        <w:t xml:space="preserve"> </w:t>
      </w:r>
      <w:r w:rsidRPr="00683735">
        <w:rPr>
          <w:rFonts w:ascii="Times New Roman" w:hAnsi="Times New Roman" w:cs="Times New Roman"/>
          <w:sz w:val="24"/>
          <w:szCs w:val="24"/>
        </w:rPr>
        <w:t>развитии (принятие—отторжение);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готовность включать детей с различными типами нарушений в деятельность на уроке (включение—изоляция);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• удовлетворенность собственной педагогической деятельностью.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Организация инклюзивной практики — это процесс творческий. В инклюзивном подходе заложена необходимость изменять образовательную ситуацию, создавать новые формы и способы организации образовательного процесса с учетом индивидуальных различий детей. Поэтому педагог должен обладать особым набором профессиональных компетенций, которые позволят ему реализовать инклюзивную практику.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Современный педагог при переходе на новые образовательные стандарты должен быть готов к осуществлению коррекционной работы с детьми, которая будет заключаться, прежде всего, в следующем: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-в понимании психолого-педагогических закономерностей и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особенностей возрастного и личностного развития детей с ограниченными возможностями здоровья.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-в понимании особых образовательных потребностей детей с ограниченными возможностями здоровья, обусловленных недостатками в их физическом и или) психическом развитии;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 xml:space="preserve">-в умении проектировать учебный процесс для совместного обучения детей </w:t>
      </w:r>
      <w:r w:rsidRPr="00683735">
        <w:rPr>
          <w:rFonts w:ascii="Times New Roman" w:hAnsi="Times New Roman" w:cs="Times New Roman"/>
          <w:sz w:val="24"/>
          <w:szCs w:val="24"/>
        </w:rPr>
        <w:lastRenderedPageBreak/>
        <w:t>с нарушенным и нормальным психофизическим развитием;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 xml:space="preserve">-в осуществлении индивидуально ориентированной </w:t>
      </w:r>
      <w:proofErr w:type="spellStart"/>
      <w:r w:rsidRPr="00683735">
        <w:rPr>
          <w:rFonts w:ascii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-в обеспечении возможности освоения детьми с нарушениями в развитии основных образовательных программам;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-в реализации различных форм обучения детей с нарушениями психофизического развития;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-в реализации различных способов педагогического взаимодействия между всеми субъектами коррекционно-образовательного процесса -в проектировании и осуществлении профессионального самообразования по вопросам обучения, воспитания и развития детей с нарушениями в развитии в условиях инклюзивной образовательной среды.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Исходя из требований, можно определить основные пути развития профессиональной компетентности педагога: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 работа в методических объединениях, творческих группах;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 проведение лекций, семинаров, дискуссий;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 исследовательская, экспериментальная деятельность;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 инновационная деятельность, освоение новых педагогических технологий;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 различные формы педагогической поддержки;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 активное участие в педагогических конкурсах, практических занятиях активных методов обучения, мастер – классах;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 самообразовании.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В ходе проведения мероприятий привлекать внимание к следующим вопросам проблемы инклюзивной компетентности педагогов:</w:t>
      </w:r>
    </w:p>
    <w:p w:rsidR="001938E6" w:rsidRPr="00683735" w:rsidRDefault="001938E6" w:rsidP="00DB4C6E">
      <w:pPr>
        <w:pStyle w:val="a4"/>
        <w:numPr>
          <w:ilvl w:val="0"/>
          <w:numId w:val="8"/>
        </w:numPr>
        <w:tabs>
          <w:tab w:val="left" w:pos="8789"/>
        </w:tabs>
        <w:ind w:left="426" w:right="28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сущность специального образования; современное состояние проблемы работы с детьми с особыми образовательными потребностями;</w:t>
      </w:r>
    </w:p>
    <w:p w:rsidR="001938E6" w:rsidRPr="00683735" w:rsidRDefault="001938E6" w:rsidP="00DB4C6E">
      <w:pPr>
        <w:pStyle w:val="a4"/>
        <w:numPr>
          <w:ilvl w:val="0"/>
          <w:numId w:val="8"/>
        </w:numPr>
        <w:tabs>
          <w:tab w:val="left" w:pos="8789"/>
        </w:tabs>
        <w:ind w:left="426" w:right="28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особенности организации систем специального образования в разных странах; сущность инклюзивного образования;</w:t>
      </w:r>
    </w:p>
    <w:p w:rsidR="001938E6" w:rsidRPr="00683735" w:rsidRDefault="001938E6" w:rsidP="00DB4C6E">
      <w:pPr>
        <w:pStyle w:val="a4"/>
        <w:numPr>
          <w:ilvl w:val="0"/>
          <w:numId w:val="8"/>
        </w:numPr>
        <w:tabs>
          <w:tab w:val="left" w:pos="8789"/>
        </w:tabs>
        <w:ind w:left="426" w:right="28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цели, задачи, особенности педагогической деятельности в</w:t>
      </w:r>
    </w:p>
    <w:p w:rsidR="001938E6" w:rsidRPr="00683735" w:rsidRDefault="001938E6" w:rsidP="00DB4C6E">
      <w:pPr>
        <w:pStyle w:val="a4"/>
        <w:numPr>
          <w:ilvl w:val="0"/>
          <w:numId w:val="8"/>
        </w:numPr>
        <w:tabs>
          <w:tab w:val="left" w:pos="8789"/>
        </w:tabs>
        <w:ind w:left="426" w:right="28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условиях инклюзивного образования; проблемы и перспективы внедрения инклюзивного образования в России; особенности образования детей с различными нарушениями; сущность инклюзивной компетентности педагога;</w:t>
      </w:r>
    </w:p>
    <w:p w:rsidR="001938E6" w:rsidRPr="00683735" w:rsidRDefault="001938E6" w:rsidP="00DB4C6E">
      <w:pPr>
        <w:pStyle w:val="a4"/>
        <w:numPr>
          <w:ilvl w:val="0"/>
          <w:numId w:val="8"/>
        </w:numPr>
        <w:tabs>
          <w:tab w:val="left" w:pos="8789"/>
        </w:tabs>
        <w:ind w:left="426" w:right="28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особенности педагогической деятельности воспитателя в условиях инклюзивного обучения;</w:t>
      </w:r>
    </w:p>
    <w:p w:rsidR="001938E6" w:rsidRPr="00683735" w:rsidRDefault="001938E6" w:rsidP="00DB4C6E">
      <w:pPr>
        <w:pStyle w:val="a4"/>
        <w:numPr>
          <w:ilvl w:val="0"/>
          <w:numId w:val="8"/>
        </w:numPr>
        <w:tabs>
          <w:tab w:val="left" w:pos="8789"/>
        </w:tabs>
        <w:ind w:left="426" w:right="28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моделирование педагогических ситуаций и решение педагогических задач как подготовка к педагогической деятельности в условиях инклюзивного образования.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Для этого необходимо создать те условия, в которых педагог самостоятельно осознает необходимость повышения уровня собственных профессиональных качеств.</w:t>
      </w:r>
    </w:p>
    <w:p w:rsidR="001938E6" w:rsidRPr="00683735" w:rsidRDefault="001938E6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 xml:space="preserve">Процесс исследования </w:t>
      </w:r>
      <w:r w:rsidR="00B0444B" w:rsidRPr="00683735">
        <w:rPr>
          <w:rFonts w:ascii="Times New Roman" w:hAnsi="Times New Roman" w:cs="Times New Roman"/>
          <w:sz w:val="24"/>
          <w:szCs w:val="24"/>
        </w:rPr>
        <w:t xml:space="preserve">компетенции педагогов включает </w:t>
      </w:r>
      <w:r w:rsidRPr="00683735">
        <w:rPr>
          <w:rFonts w:ascii="Times New Roman" w:hAnsi="Times New Roman" w:cs="Times New Roman"/>
          <w:sz w:val="24"/>
          <w:szCs w:val="24"/>
        </w:rPr>
        <w:t xml:space="preserve"> несколько шагов:</w:t>
      </w:r>
    </w:p>
    <w:p w:rsidR="00B0444B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1) проведение исследования согласно разработанной программе и подобранных методик;</w:t>
      </w:r>
    </w:p>
    <w:p w:rsidR="00B0444B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 xml:space="preserve">2) обработка результатов по каждой методике в отдельности и выделение уровней готовности педагогов к работе в условиях инклюзивного образования: </w:t>
      </w:r>
      <w:r w:rsidRPr="00683735">
        <w:rPr>
          <w:rFonts w:ascii="Times New Roman" w:hAnsi="Times New Roman" w:cs="Times New Roman"/>
          <w:sz w:val="24"/>
          <w:szCs w:val="24"/>
        </w:rPr>
        <w:lastRenderedPageBreak/>
        <w:t>высокого, среднего и низкого;</w:t>
      </w:r>
    </w:p>
    <w:p w:rsidR="00B0444B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3) определение уровня готовности педагогов к работе в условиях инклюзивного образования по каждому критерию путем подсчета общего количества баллов;</w:t>
      </w:r>
    </w:p>
    <w:p w:rsidR="00B0444B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4) анализ результатов по каждому критерию.</w:t>
      </w:r>
    </w:p>
    <w:p w:rsidR="00B0444B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Программой были предусмотрены следующие формы оценивания:</w:t>
      </w:r>
    </w:p>
    <w:p w:rsidR="00B0444B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 xml:space="preserve">- индивидуальная (персонифицированная) оценка экспертом уровня развития </w:t>
      </w:r>
      <w:proofErr w:type="spellStart"/>
      <w:r w:rsidRPr="00683735">
        <w:rPr>
          <w:rFonts w:ascii="Times New Roman" w:hAnsi="Times New Roman" w:cs="Times New Roman"/>
          <w:sz w:val="24"/>
          <w:szCs w:val="24"/>
        </w:rPr>
        <w:t>мотивационно-ценностного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735">
        <w:rPr>
          <w:rFonts w:ascii="Times New Roman" w:hAnsi="Times New Roman" w:cs="Times New Roman"/>
          <w:sz w:val="24"/>
          <w:szCs w:val="24"/>
        </w:rPr>
        <w:t>операционально-деятельностного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 xml:space="preserve"> и рефлексивно-оценочного критериев у каждого педагога;</w:t>
      </w:r>
    </w:p>
    <w:p w:rsidR="00B0444B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- самооценка педагогами личностной готовности к инклюзивному образованию и готовности всего образовательного учреждения.</w:t>
      </w:r>
    </w:p>
    <w:p w:rsidR="00B0444B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7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735">
        <w:rPr>
          <w:rFonts w:ascii="Times New Roman" w:hAnsi="Times New Roman" w:cs="Times New Roman"/>
          <w:sz w:val="24"/>
          <w:szCs w:val="24"/>
        </w:rPr>
        <w:t>мотивационно-ценностного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 xml:space="preserve"> критерия выявлялась посредством анкетирования и экспертизы. Используемые методики были направлены не только на изучение мотивации и личностной заинтересованности педагогов в работе в условиях инклюзивного образования, но и на выявление профессиональной педагогической толерантности.</w:t>
      </w:r>
    </w:p>
    <w:p w:rsidR="00B0444B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При этом профессиональная педагогическая толерантность рассматривается как интегральная характеристика личностной стороны деятельности педагога.</w:t>
      </w:r>
    </w:p>
    <w:p w:rsidR="00AA2E95" w:rsidRPr="00683735" w:rsidRDefault="00B0444B" w:rsidP="00DB4C6E">
      <w:pPr>
        <w:tabs>
          <w:tab w:val="left" w:pos="8789"/>
        </w:tabs>
        <w:ind w:right="28" w:firstLine="851"/>
        <w:jc w:val="both"/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Названные методики позволяют изучить отношение каждого педагога к детям с ОВЗ: демонстрирует положительное отношение или нет, уважительно ли обращается ко всем детям, избегает или оказывает персонализированную поддержку детям с ОВЗ.</w:t>
      </w:r>
    </w:p>
    <w:p w:rsidR="00B0444B" w:rsidRPr="00683735" w:rsidRDefault="00B0444B" w:rsidP="00683735">
      <w:pPr>
        <w:ind w:left="247" w:right="33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 xml:space="preserve">Для выявления </w:t>
      </w:r>
      <w:proofErr w:type="spellStart"/>
      <w:r w:rsidRPr="00683735">
        <w:rPr>
          <w:rFonts w:ascii="Times New Roman" w:hAnsi="Times New Roman" w:cs="Times New Roman"/>
          <w:sz w:val="24"/>
          <w:szCs w:val="24"/>
        </w:rPr>
        <w:t>операционально-деятельностной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 xml:space="preserve"> готовности педагога к работе в условиях инклюзивного образования используются такие методы оценки, как экспертиза (</w:t>
      </w:r>
      <w:proofErr w:type="spellStart"/>
      <w:r w:rsidRPr="00683735">
        <w:rPr>
          <w:rFonts w:ascii="Times New Roman" w:hAnsi="Times New Roman" w:cs="Times New Roman"/>
          <w:sz w:val="24"/>
          <w:szCs w:val="24"/>
        </w:rPr>
        <w:t>самоэкспертиза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 xml:space="preserve">), экспертная оценка продуктов деятельности, </w:t>
      </w:r>
      <w:proofErr w:type="spellStart"/>
      <w:r w:rsidRPr="00683735">
        <w:rPr>
          <w:rFonts w:ascii="Times New Roman" w:hAnsi="Times New Roman" w:cs="Times New Roman"/>
          <w:sz w:val="24"/>
          <w:szCs w:val="24"/>
        </w:rPr>
        <w:t>самоаудит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 xml:space="preserve">. Кроме методики Л.М. Митиной используется методика оценки таких продуктов деятельности педагогов, как планы работы, конспекты уроков и занятий, эссе, планы индивидуального сопровождения, программы по самообразованию, проекты организации инклюзивного образования. Данная методика позволяла оценить способность педагогов проектировать совместное обучение детей с нормальным и нарушенным развитием. Кроме перечисленных методик для оценки готовности школы (или детского сада) к инклюзии, использовалась разработанная нами карта «Карта оценки готовности образовательной организации к инклюзивному образованию», предусматривающая изучение особенностей организации образовательного процесса; психологической готовности администрации и работников МАОУ «Школа 96 Эврика-Развитие» к инклюзивному образованию; </w:t>
      </w:r>
      <w:proofErr w:type="spellStart"/>
      <w:r w:rsidRPr="00683735">
        <w:rPr>
          <w:rFonts w:ascii="Times New Roman" w:hAnsi="Times New Roman" w:cs="Times New Roman"/>
          <w:sz w:val="24"/>
          <w:szCs w:val="24"/>
        </w:rPr>
        <w:t>учебнометодического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>, информационного, финансового, материально-технического и кадрового обеспечения.</w:t>
      </w:r>
    </w:p>
    <w:p w:rsidR="00AA2E95" w:rsidRPr="00683735" w:rsidRDefault="00B0444B" w:rsidP="00683735">
      <w:pPr>
        <w:ind w:left="247" w:right="33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 xml:space="preserve">Для определения уровня готовности педагогов к работе в условиях инклюзивного образования в соответствии с рефлексивно-оценочным критерием применялись такие методы оценки, как решение профессиональных задач, </w:t>
      </w:r>
      <w:proofErr w:type="spellStart"/>
      <w:r w:rsidRPr="00683735">
        <w:rPr>
          <w:rFonts w:ascii="Times New Roman" w:hAnsi="Times New Roman" w:cs="Times New Roman"/>
          <w:sz w:val="24"/>
          <w:szCs w:val="24"/>
        </w:rPr>
        <w:t>самоаудит</w:t>
      </w:r>
      <w:proofErr w:type="spellEnd"/>
      <w:r w:rsidRPr="00683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44B" w:rsidRPr="00683735" w:rsidRDefault="00B0444B" w:rsidP="00683735">
      <w:pPr>
        <w:ind w:left="247" w:right="334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83735" w:rsidRPr="00683735" w:rsidRDefault="00683735" w:rsidP="00683735">
      <w:pPr>
        <w:ind w:left="247" w:right="334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83735" w:rsidRPr="00683735" w:rsidRDefault="00683735" w:rsidP="00683735">
      <w:pPr>
        <w:ind w:left="247" w:right="334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83735" w:rsidRPr="00683735" w:rsidRDefault="00683735" w:rsidP="00683735">
      <w:pPr>
        <w:ind w:left="247" w:right="334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83735" w:rsidRPr="00683735" w:rsidRDefault="00683735" w:rsidP="00683735">
      <w:pPr>
        <w:ind w:left="247" w:right="334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683735" w:rsidRDefault="00683735" w:rsidP="00DB4C6E">
      <w:pPr>
        <w:pStyle w:val="a3"/>
        <w:ind w:firstLine="851"/>
        <w:jc w:val="center"/>
        <w:rPr>
          <w:rFonts w:ascii="Times New Roman" w:hAnsi="Times New Roman" w:cs="Times New Roman"/>
          <w:spacing w:val="-6"/>
          <w:w w:val="90"/>
          <w:sz w:val="24"/>
          <w:szCs w:val="24"/>
        </w:rPr>
      </w:pPr>
    </w:p>
    <w:p w:rsidR="00683735" w:rsidRDefault="00683735" w:rsidP="00DB4C6E">
      <w:pPr>
        <w:pStyle w:val="a3"/>
        <w:ind w:firstLine="851"/>
        <w:jc w:val="center"/>
        <w:rPr>
          <w:rFonts w:ascii="Times New Roman" w:hAnsi="Times New Roman" w:cs="Times New Roman"/>
          <w:spacing w:val="-6"/>
          <w:w w:val="90"/>
          <w:sz w:val="24"/>
          <w:szCs w:val="24"/>
        </w:rPr>
      </w:pPr>
    </w:p>
    <w:p w:rsidR="00683735" w:rsidRDefault="00683735" w:rsidP="00DB4C6E">
      <w:pPr>
        <w:pStyle w:val="a3"/>
        <w:ind w:firstLine="851"/>
        <w:jc w:val="center"/>
        <w:rPr>
          <w:rFonts w:ascii="Times New Roman" w:hAnsi="Times New Roman" w:cs="Times New Roman"/>
          <w:spacing w:val="-6"/>
          <w:w w:val="90"/>
          <w:sz w:val="24"/>
          <w:szCs w:val="24"/>
        </w:rPr>
      </w:pPr>
    </w:p>
    <w:p w:rsidR="00683735" w:rsidRDefault="00683735" w:rsidP="00DB4C6E">
      <w:pPr>
        <w:pStyle w:val="a3"/>
        <w:ind w:firstLine="851"/>
        <w:jc w:val="center"/>
        <w:rPr>
          <w:rFonts w:ascii="Times New Roman" w:hAnsi="Times New Roman" w:cs="Times New Roman"/>
          <w:spacing w:val="-6"/>
          <w:w w:val="90"/>
          <w:sz w:val="24"/>
          <w:szCs w:val="24"/>
        </w:rPr>
      </w:pPr>
    </w:p>
    <w:p w:rsidR="00683735" w:rsidRDefault="00683735" w:rsidP="00DB4C6E">
      <w:pPr>
        <w:pStyle w:val="a3"/>
        <w:ind w:firstLine="851"/>
        <w:jc w:val="center"/>
        <w:rPr>
          <w:rFonts w:ascii="Times New Roman" w:hAnsi="Times New Roman" w:cs="Times New Roman"/>
          <w:spacing w:val="-6"/>
          <w:w w:val="90"/>
          <w:sz w:val="24"/>
          <w:szCs w:val="24"/>
        </w:rPr>
      </w:pPr>
    </w:p>
    <w:p w:rsidR="00B0444B" w:rsidRPr="00683735" w:rsidRDefault="00B0444B" w:rsidP="00DB4C6E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Характеристика уровней готовности педагогов к работе в условиях инклюзивного образования.</w:t>
      </w:r>
    </w:p>
    <w:tbl>
      <w:tblPr>
        <w:tblStyle w:val="a5"/>
        <w:tblW w:w="0" w:type="auto"/>
        <w:tblLook w:val="04A0"/>
      </w:tblPr>
      <w:tblGrid>
        <w:gridCol w:w="1074"/>
        <w:gridCol w:w="2257"/>
        <w:gridCol w:w="3116"/>
        <w:gridCol w:w="2589"/>
      </w:tblGrid>
      <w:tr w:rsidR="00B0444B" w:rsidRPr="00683735" w:rsidTr="00B0444B">
        <w:trPr>
          <w:trHeight w:val="234"/>
        </w:trPr>
        <w:tc>
          <w:tcPr>
            <w:tcW w:w="1122" w:type="dxa"/>
            <w:vMerge w:val="restart"/>
          </w:tcPr>
          <w:p w:rsidR="00B0444B" w:rsidRPr="00683735" w:rsidRDefault="00B0444B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Уровни</w:t>
            </w:r>
          </w:p>
        </w:tc>
        <w:tc>
          <w:tcPr>
            <w:tcW w:w="7914" w:type="dxa"/>
            <w:gridSpan w:val="3"/>
          </w:tcPr>
          <w:p w:rsidR="00B0444B" w:rsidRPr="00683735" w:rsidRDefault="00B0444B" w:rsidP="00683735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 уровней по критериям</w:t>
            </w:r>
          </w:p>
        </w:tc>
      </w:tr>
      <w:tr w:rsidR="004133BC" w:rsidRPr="00683735" w:rsidTr="00B0444B">
        <w:trPr>
          <w:trHeight w:val="232"/>
        </w:trPr>
        <w:tc>
          <w:tcPr>
            <w:tcW w:w="1122" w:type="dxa"/>
            <w:vMerge/>
          </w:tcPr>
          <w:p w:rsidR="00B0444B" w:rsidRPr="00683735" w:rsidRDefault="00B0444B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2009" w:type="dxa"/>
          </w:tcPr>
          <w:p w:rsidR="00B0444B" w:rsidRPr="00683735" w:rsidRDefault="00B0444B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Мотивационно-ценностный</w:t>
            </w:r>
          </w:p>
        </w:tc>
        <w:tc>
          <w:tcPr>
            <w:tcW w:w="3064" w:type="dxa"/>
          </w:tcPr>
          <w:p w:rsidR="00B0444B" w:rsidRPr="00683735" w:rsidRDefault="00B0444B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Операционально-деятельностный</w:t>
            </w:r>
            <w:proofErr w:type="spellEnd"/>
          </w:p>
        </w:tc>
        <w:tc>
          <w:tcPr>
            <w:tcW w:w="2841" w:type="dxa"/>
          </w:tcPr>
          <w:p w:rsidR="00B0444B" w:rsidRPr="00683735" w:rsidRDefault="00B0444B" w:rsidP="00683735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Рефлексивно-оценочный</w:t>
            </w:r>
          </w:p>
        </w:tc>
      </w:tr>
      <w:tr w:rsidR="004133BC" w:rsidRPr="00683735" w:rsidTr="004133BC">
        <w:trPr>
          <w:cantSplit/>
          <w:trHeight w:val="10587"/>
        </w:trPr>
        <w:tc>
          <w:tcPr>
            <w:tcW w:w="1122" w:type="dxa"/>
            <w:textDirection w:val="btLr"/>
          </w:tcPr>
          <w:p w:rsidR="00B0444B" w:rsidRPr="00683735" w:rsidRDefault="00B0444B" w:rsidP="00DB4C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Высокий (оптимальный)</w:t>
            </w:r>
          </w:p>
        </w:tc>
        <w:tc>
          <w:tcPr>
            <w:tcW w:w="2009" w:type="dxa"/>
          </w:tcPr>
          <w:p w:rsidR="00B0444B" w:rsidRPr="00683735" w:rsidRDefault="004133BC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 знает философию, принципы и задачи ИО; понимает его ценность, а также ценность включения детей с ОВЗ в образовательные организации. Проявляет личную заинтересованность в решении задач ИО. Демонстрирует ценностное отношение к детям с ОВЗ и в целом к ИО. Мотивирует себя на выполнение определенных действий и достижение успеха в организации совместного обучения детей с нормальным развитием и с ОВЗ.</w:t>
            </w:r>
          </w:p>
        </w:tc>
        <w:tc>
          <w:tcPr>
            <w:tcW w:w="3064" w:type="dxa"/>
          </w:tcPr>
          <w:p w:rsidR="00B0444B" w:rsidRPr="00683735" w:rsidRDefault="004133BC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Педагог понимает </w:t>
            </w:r>
            <w:proofErr w:type="spellStart"/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психологопедагогические</w:t>
            </w:r>
            <w:proofErr w:type="spellEnd"/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особенности возрастного и личностного развития детей с ОВЗ. Правильно отбирает способы организации ИО. Проектирует учебный процесс для совместного обучения. Реализует эффективные способы педагогического взаимодействия между всеми субъектами ИО. Создает </w:t>
            </w:r>
            <w:proofErr w:type="spellStart"/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коррекционноразвивающую</w:t>
            </w:r>
            <w:proofErr w:type="spellEnd"/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среду в условиях ИО и использует ресурсы и возможности образовательного учреждения для развития всех детей; осуществляет профессиональное самообразование по вопросам организации совместного обучения детей с нормальным и нарушенным развитием.</w:t>
            </w:r>
          </w:p>
        </w:tc>
        <w:tc>
          <w:tcPr>
            <w:tcW w:w="2841" w:type="dxa"/>
          </w:tcPr>
          <w:p w:rsidR="00B0444B" w:rsidRPr="00683735" w:rsidRDefault="004133BC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 способен анализировать цель, задачи профессиональных изменений, а также проблемы и затруднения в собственной педагогической деятельности в отношении реализации ИО. Проводит анализ существующих ресурсов и возможностей для проектирования и реализации совместного обучения детей с нормальным развитием и с ОВЗ. Способен оценить собственный выбор методов и способов организации ИО. Осуществляет контроль за</w:t>
            </w:r>
            <w:r w:rsidRPr="0068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своими действиями в процессе организации ИО, оценивает его результаты</w:t>
            </w:r>
            <w:r w:rsidRPr="0068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3BC" w:rsidRPr="00683735" w:rsidTr="004133BC">
        <w:trPr>
          <w:cantSplit/>
          <w:trHeight w:val="13327"/>
        </w:trPr>
        <w:tc>
          <w:tcPr>
            <w:tcW w:w="1122" w:type="dxa"/>
            <w:textDirection w:val="btLr"/>
          </w:tcPr>
          <w:p w:rsidR="00B0444B" w:rsidRPr="00683735" w:rsidRDefault="004133BC" w:rsidP="00DB4C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Средний (недостаточный)</w:t>
            </w:r>
          </w:p>
        </w:tc>
        <w:tc>
          <w:tcPr>
            <w:tcW w:w="2009" w:type="dxa"/>
          </w:tcPr>
          <w:p w:rsidR="00B0444B" w:rsidRPr="00683735" w:rsidRDefault="004133BC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 знает философию, принципы и задачи ИО; но не понимает его ценности для детей с ОВЗ и их нормально развивающихся сверстников. Интерес к ИО вызван необходимостью и указаниями администрации. Демонстрирует нейтральное отношение к детям с ОВЗ и в целом к ИО. Проявляет неуверенность в успехе организации совместного обучения детей с нормальным и нарушенным развитием</w:t>
            </w:r>
          </w:p>
        </w:tc>
        <w:tc>
          <w:tcPr>
            <w:tcW w:w="3064" w:type="dxa"/>
          </w:tcPr>
          <w:p w:rsidR="00B0444B" w:rsidRPr="00683735" w:rsidRDefault="004133BC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 недостаточно знает психолого-педагогические особенности возрастного и личностного развития детей с ОВЗ, но с трудом отбирает необходимые способы организации ИО. С трудом взаимодействует со всеми субъектами ИО. Коррекционно-развивающую среду в условиях ИО строит без учета особых образовательных потребностей детей с ОВЗ. Профессиональное самообразование по вопросам организации совместного</w:t>
            </w:r>
            <w:r w:rsidRPr="0068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обучения детей с нормальным развитием и с ОВЗ осуществляет с поддержкой и по настоянию администрации.</w:t>
            </w:r>
          </w:p>
        </w:tc>
        <w:tc>
          <w:tcPr>
            <w:tcW w:w="2841" w:type="dxa"/>
          </w:tcPr>
          <w:p w:rsidR="00B0444B" w:rsidRPr="00683735" w:rsidRDefault="004133BC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 анализирует профессиональные изменения, но выделить конкретные проблемы в собственной педагогической деятельности затрудняется. Анализ существующих ресурсов и возможностей для ИО проводит с поддержкой специалиста. Оценку собственных действий, выбора методов и способов организации ИО осуществляет с трудом. Результаты совместного</w:t>
            </w:r>
            <w:r w:rsidRPr="0068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обучения детей оценивает только с позиции наличия или отсутствия детей с ОВЗ.</w:t>
            </w:r>
          </w:p>
        </w:tc>
      </w:tr>
      <w:tr w:rsidR="004133BC" w:rsidRPr="00683735" w:rsidTr="004133BC">
        <w:trPr>
          <w:cantSplit/>
          <w:trHeight w:val="9216"/>
        </w:trPr>
        <w:tc>
          <w:tcPr>
            <w:tcW w:w="1122" w:type="dxa"/>
            <w:textDirection w:val="btLr"/>
          </w:tcPr>
          <w:p w:rsidR="00B0444B" w:rsidRPr="00683735" w:rsidRDefault="004133BC" w:rsidP="00DB4C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Низкий (минимальный)</w:t>
            </w:r>
          </w:p>
        </w:tc>
        <w:tc>
          <w:tcPr>
            <w:tcW w:w="2009" w:type="dxa"/>
          </w:tcPr>
          <w:p w:rsidR="00B0444B" w:rsidRPr="00683735" w:rsidRDefault="004133BC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 не ориентируется в целях и задачах ИО, не понимает его ценности. Проявляет незначительный интерес к ИО. Демонстрирует нейтральное или отрицательное отношение к ИО. Высказывает сомнения в успехе организации совместного обучения детей с нормальным развитием и с ОВЗ.</w:t>
            </w:r>
          </w:p>
        </w:tc>
        <w:tc>
          <w:tcPr>
            <w:tcW w:w="3064" w:type="dxa"/>
          </w:tcPr>
          <w:p w:rsidR="00B0444B" w:rsidRPr="00683735" w:rsidRDefault="004133BC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 не знает психолого</w:t>
            </w:r>
            <w:r w:rsid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педагогические особенности возрастного и личностного развития детей с ОВЗ. Не может отобрать необходимые способы организации ИО. Не стремится организовать эффективное взаимодействие с участниками образовательного процесса в условиях инклюзии. Коррекционно-развивающую среду не пытается организовать. Профессиональное самообразование по вопросам организации совместного обучения детей с нормальным и нарушенным развитием не осуществляет.</w:t>
            </w:r>
          </w:p>
        </w:tc>
        <w:tc>
          <w:tcPr>
            <w:tcW w:w="2841" w:type="dxa"/>
          </w:tcPr>
          <w:p w:rsidR="00B0444B" w:rsidRPr="00683735" w:rsidRDefault="004133BC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 не может проанализировать задачи профессиональных изменений, выделить конкретные проблемы в собственной педагогической деятельности. Анализ существующих ресурсов и возможностей для ИО не проводит. Не может оценить собственные действия, выбор методов и способов организации ИО. Результаты совместного обучения детей оценивает только с позиции собственной комфортности.</w:t>
            </w:r>
          </w:p>
        </w:tc>
      </w:tr>
    </w:tbl>
    <w:p w:rsid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44B" w:rsidRPr="00683735" w:rsidRDefault="002D3833" w:rsidP="00DB4C6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735">
        <w:rPr>
          <w:rFonts w:ascii="Times New Roman" w:hAnsi="Times New Roman" w:cs="Times New Roman"/>
          <w:sz w:val="24"/>
          <w:szCs w:val="24"/>
        </w:rPr>
        <w:t>Реализация программы рассчитана с выделением следующих этапов.</w:t>
      </w:r>
    </w:p>
    <w:tbl>
      <w:tblPr>
        <w:tblStyle w:val="a5"/>
        <w:tblW w:w="0" w:type="auto"/>
        <w:tblLook w:val="04A0"/>
      </w:tblPr>
      <w:tblGrid>
        <w:gridCol w:w="2943"/>
        <w:gridCol w:w="6093"/>
      </w:tblGrid>
      <w:tr w:rsidR="002D3833" w:rsidRPr="00683735" w:rsidTr="002D3833">
        <w:tc>
          <w:tcPr>
            <w:tcW w:w="2943" w:type="dxa"/>
          </w:tcPr>
          <w:p w:rsidR="002D3833" w:rsidRPr="00683735" w:rsidRDefault="002D3833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</w:t>
            </w:r>
          </w:p>
        </w:tc>
        <w:tc>
          <w:tcPr>
            <w:tcW w:w="6093" w:type="dxa"/>
          </w:tcPr>
          <w:p w:rsidR="002D3833" w:rsidRPr="00683735" w:rsidRDefault="002D3833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этапа и мероприятия по его реализации</w:t>
            </w:r>
          </w:p>
        </w:tc>
      </w:tr>
      <w:tr w:rsidR="002D3833" w:rsidRPr="00683735" w:rsidTr="00683735">
        <w:trPr>
          <w:trHeight w:val="2823"/>
        </w:trPr>
        <w:tc>
          <w:tcPr>
            <w:tcW w:w="2943" w:type="dxa"/>
          </w:tcPr>
          <w:p w:rsidR="002D3833" w:rsidRPr="00683735" w:rsidRDefault="002D3833" w:rsidP="00B7101F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Сентябрь </w:t>
            </w:r>
            <w:r w:rsidR="002311F1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B7101F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2D3833" w:rsidRPr="00683735" w:rsidRDefault="002D3833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Подготовительный этап</w:t>
            </w:r>
          </w:p>
          <w:p w:rsidR="002D3833" w:rsidRPr="00683735" w:rsidRDefault="002D3833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Задачи: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Совершенствование нормативно-правовой, методической </w:t>
            </w:r>
            <w:r w:rsidR="002D3833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образовательной, п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сихолого-медико-социальной</w:t>
            </w:r>
            <w:r w:rsidR="002D3833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баз. 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2D3833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Накопление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банка данных передового опыта, </w:t>
            </w:r>
            <w:r w:rsidR="002D3833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имеющегося по инклюзивному образованию в мире, Росс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ии</w:t>
            </w:r>
            <w:proofErr w:type="gramStart"/>
            <w:r w:rsidR="002D3833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="002D3833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округе.</w:t>
            </w:r>
          </w:p>
          <w:p w:rsidR="002D3833" w:rsidRPr="00683735" w:rsidRDefault="002D3833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311F1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Выстраивание многоуровневой системы повышения квалиф</w:t>
            </w:r>
            <w:r w:rsidR="002311F1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икации (область, район, город).</w:t>
            </w:r>
          </w:p>
        </w:tc>
      </w:tr>
      <w:tr w:rsidR="002311F1" w:rsidRPr="00683735" w:rsidTr="002311F1">
        <w:trPr>
          <w:trHeight w:val="203"/>
        </w:trPr>
        <w:tc>
          <w:tcPr>
            <w:tcW w:w="2943" w:type="dxa"/>
          </w:tcPr>
          <w:p w:rsidR="002311F1" w:rsidRPr="00683735" w:rsidRDefault="002311F1" w:rsidP="00B7101F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 202</w:t>
            </w:r>
            <w:r w:rsidR="00B7101F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Деятельный этап: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Задачи: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Формирование и </w:t>
            </w:r>
            <w:proofErr w:type="spellStart"/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опробация</w:t>
            </w:r>
            <w:proofErr w:type="spellEnd"/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механизмов </w:t>
            </w: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взаимодействия между всеми участниками образовательного процесса.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2. Совершенствование базового пакета документов инклюзивного образования.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3. Формирование и деятельность творческой группы по вопросам инклюзивного образования.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4. Формирование информационных, диагностических, аналитических, мониторинговых, информационно-экспериментальных банков по результатам реализации.</w:t>
            </w:r>
          </w:p>
        </w:tc>
      </w:tr>
      <w:tr w:rsidR="002311F1" w:rsidRPr="00683735" w:rsidTr="002D3833">
        <w:trPr>
          <w:trHeight w:val="251"/>
        </w:trPr>
        <w:tc>
          <w:tcPr>
            <w:tcW w:w="2943" w:type="dxa"/>
          </w:tcPr>
          <w:p w:rsidR="002311F1" w:rsidRPr="00683735" w:rsidRDefault="00683735" w:rsidP="00B7101F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Май </w:t>
            </w:r>
            <w:r w:rsidR="002311F1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B7101F"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Рефлексивный этап: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Задачи: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Обобщение и анализ результатов деятельности по инклюзивному образованию.</w:t>
            </w:r>
          </w:p>
          <w:p w:rsidR="002311F1" w:rsidRPr="00683735" w:rsidRDefault="002311F1" w:rsidP="00DB4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735">
              <w:rPr>
                <w:rFonts w:ascii="Times New Roman" w:hAnsi="Times New Roman" w:cs="Times New Roman"/>
                <w:b w:val="0"/>
                <w:sz w:val="24"/>
                <w:szCs w:val="24"/>
              </w:rPr>
              <w:t>2. Построение системы трансляции опыта по вопросам инклюзивного образования.</w:t>
            </w:r>
          </w:p>
        </w:tc>
      </w:tr>
    </w:tbl>
    <w:p w:rsidR="002D3833" w:rsidRPr="00683735" w:rsidRDefault="002D3833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2D4760" w:rsidRPr="00683735" w:rsidRDefault="002D4760" w:rsidP="00DB4C6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курса предполагает использование в ходе лекций, семинаров, практических занятий активных методов обучения: </w:t>
      </w:r>
      <w:proofErr w:type="spellStart"/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неимитационных</w:t>
      </w:r>
      <w:proofErr w:type="spellEnd"/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(проблемные лекции и семинары, дискуссия, задания исследовательского характера), а также имитационных (анализ конкретных ситуаций и решение педагогических задач; ситуативно-ролевые игры, предполагающие создание ситуаций вариативно-профессионального поведения).</w:t>
      </w:r>
    </w:p>
    <w:p w:rsidR="002D4760" w:rsidRPr="00683735" w:rsidRDefault="002D4760" w:rsidP="00DB4C6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технологии контекстного обучения, оптимальное соединение репродуктивных и активных методов обучения и воссоздание социального контекста деятельности, внесение соответствующих акцентов в программы повышения квалификации, позволяющих слушателям осознать значимость инклюзивного образования для успешной социализации детей с ограниченными возможностями здоровья, развитие и применение сформированных ключевых компетенций в профессиональной деятельности создают необходимые условия для дальнейшего развития инклюзивной компетентности учителей.</w:t>
      </w:r>
    </w:p>
    <w:p w:rsidR="002D4760" w:rsidRPr="00683735" w:rsidRDefault="002D4760" w:rsidP="00DB4C6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инклюзивной компетентности учителей позволит им эффективно осуществлять педагогическую деятельность, обеспечивая включение в среду общеобразовательной школы не только детей с ограниченными возможностями здоровья, но и другие категории детей, испытывающих трудности в обучении, например, детей-мигрантов.</w:t>
      </w:r>
    </w:p>
    <w:p w:rsidR="00E82028" w:rsidRPr="00683735" w:rsidRDefault="00E82028" w:rsidP="00DB4C6E">
      <w:pPr>
        <w:rPr>
          <w:rFonts w:ascii="Times New Roman" w:eastAsia="Tahoma" w:hAnsi="Times New Roman" w:cs="Times New Roman"/>
          <w:b/>
          <w:bCs/>
          <w:spacing w:val="-6"/>
          <w:w w:val="90"/>
          <w:sz w:val="24"/>
          <w:szCs w:val="24"/>
        </w:rPr>
      </w:pPr>
      <w:r w:rsidRPr="00683735">
        <w:rPr>
          <w:rFonts w:ascii="Times New Roman" w:hAnsi="Times New Roman" w:cs="Times New Roman"/>
          <w:spacing w:val="-6"/>
          <w:w w:val="90"/>
          <w:sz w:val="24"/>
          <w:szCs w:val="24"/>
        </w:rPr>
        <w:br w:type="page"/>
      </w:r>
    </w:p>
    <w:p w:rsidR="002D3833" w:rsidRPr="00683735" w:rsidRDefault="00DF5689" w:rsidP="00683735">
      <w:pPr>
        <w:pStyle w:val="a3"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lastRenderedPageBreak/>
        <w:t xml:space="preserve">План методических семинаров и </w:t>
      </w:r>
      <w:proofErr w:type="spellStart"/>
      <w:r w:rsidRPr="00683735"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>нетворкингов</w:t>
      </w:r>
      <w:proofErr w:type="spellEnd"/>
      <w:r w:rsidRPr="00683735"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 xml:space="preserve"> на 202</w:t>
      </w:r>
      <w:r w:rsidR="00683735" w:rsidRPr="00683735"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>4</w:t>
      </w:r>
      <w:r w:rsidRPr="00683735"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>-202</w:t>
      </w:r>
      <w:r w:rsidR="00683735" w:rsidRPr="00683735"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>5</w:t>
      </w:r>
      <w:r w:rsidRPr="00683735"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 xml:space="preserve"> учебный год в МАОУ «Школа 96 Эврика-Развитие»</w:t>
      </w:r>
    </w:p>
    <w:tbl>
      <w:tblPr>
        <w:tblStyle w:val="a5"/>
        <w:tblW w:w="0" w:type="auto"/>
        <w:tblLook w:val="04A0"/>
      </w:tblPr>
      <w:tblGrid>
        <w:gridCol w:w="3012"/>
        <w:gridCol w:w="6024"/>
      </w:tblGrid>
      <w:tr w:rsidR="00DF5689" w:rsidRPr="00683735" w:rsidTr="008A4262">
        <w:tc>
          <w:tcPr>
            <w:tcW w:w="3012" w:type="dxa"/>
          </w:tcPr>
          <w:p w:rsidR="00DF5689" w:rsidRPr="00683735" w:rsidRDefault="00DF5689" w:rsidP="00683735">
            <w:pPr>
              <w:pStyle w:val="a3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6024" w:type="dxa"/>
          </w:tcPr>
          <w:p w:rsidR="00DF5689" w:rsidRPr="00683735" w:rsidRDefault="00DF5689" w:rsidP="00683735">
            <w:pPr>
              <w:pStyle w:val="a3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Тема семинаров</w:t>
            </w:r>
          </w:p>
        </w:tc>
      </w:tr>
      <w:tr w:rsidR="00DF5689" w:rsidRPr="00683735" w:rsidTr="005E3A4E">
        <w:tc>
          <w:tcPr>
            <w:tcW w:w="3012" w:type="dxa"/>
          </w:tcPr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24" w:type="dxa"/>
          </w:tcPr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Семинар «Методические основы инклюзивного образования»</w:t>
            </w:r>
          </w:p>
        </w:tc>
      </w:tr>
      <w:tr w:rsidR="00DF5689" w:rsidRPr="00683735" w:rsidTr="005E3A4E">
        <w:tc>
          <w:tcPr>
            <w:tcW w:w="3012" w:type="dxa"/>
          </w:tcPr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24" w:type="dxa"/>
          </w:tcPr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Семинар-практикум для педагогов «Каждый ребенок имеет право на понимание»</w:t>
            </w:r>
          </w:p>
        </w:tc>
      </w:tr>
      <w:tr w:rsidR="00DF5689" w:rsidRPr="00683735" w:rsidTr="005E3A4E">
        <w:tc>
          <w:tcPr>
            <w:tcW w:w="3012" w:type="dxa"/>
          </w:tcPr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024" w:type="dxa"/>
          </w:tcPr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Семинар «Образовательная интеграция (инклюзия)</w:t>
            </w:r>
          </w:p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как закономерный этап развития системы</w:t>
            </w:r>
          </w:p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образования»</w:t>
            </w:r>
          </w:p>
        </w:tc>
      </w:tr>
      <w:tr w:rsidR="00DF5689" w:rsidRPr="00683735" w:rsidTr="005E3A4E">
        <w:tc>
          <w:tcPr>
            <w:tcW w:w="3012" w:type="dxa"/>
          </w:tcPr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024" w:type="dxa"/>
          </w:tcPr>
          <w:p w:rsidR="00DF5689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Семинар «</w:t>
            </w:r>
            <w:r w:rsidR="00DF5689"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Построение «культуры включения» –</w:t>
            </w:r>
          </w:p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профилактика рисков</w:t>
            </w:r>
          </w:p>
          <w:p w:rsidR="00DF5689" w:rsidRPr="00683735" w:rsidRDefault="00DF5689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инклюзивного образования</w:t>
            </w:r>
            <w:r w:rsidR="005021CB"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»</w:t>
            </w:r>
          </w:p>
        </w:tc>
      </w:tr>
      <w:tr w:rsidR="00DF5689" w:rsidRPr="00683735" w:rsidTr="005E3A4E">
        <w:tc>
          <w:tcPr>
            <w:tcW w:w="3012" w:type="dxa"/>
          </w:tcPr>
          <w:p w:rsidR="00DF5689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024" w:type="dxa"/>
          </w:tcPr>
          <w:p w:rsidR="00DF5689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Семинар «</w:t>
            </w:r>
            <w:r w:rsidR="00DF5689"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Учиться вместе – реально</w:t>
            </w: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»</w:t>
            </w:r>
          </w:p>
        </w:tc>
      </w:tr>
      <w:tr w:rsidR="00DF5689" w:rsidRPr="00683735" w:rsidTr="005E3A4E">
        <w:tc>
          <w:tcPr>
            <w:tcW w:w="3012" w:type="dxa"/>
          </w:tcPr>
          <w:p w:rsidR="00DF5689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24" w:type="dxa"/>
          </w:tcPr>
          <w:p w:rsidR="00DF5689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Семинар </w:t>
            </w:r>
            <w:r w:rsidR="00557E03"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«Модели инклюзивного образования в зарубежных странах»</w:t>
            </w:r>
          </w:p>
        </w:tc>
      </w:tr>
      <w:tr w:rsidR="00557E03" w:rsidRPr="00683735" w:rsidTr="005E3A4E">
        <w:tc>
          <w:tcPr>
            <w:tcW w:w="3012" w:type="dxa"/>
          </w:tcPr>
          <w:p w:rsidR="00557E03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024" w:type="dxa"/>
          </w:tcPr>
          <w:p w:rsidR="00557E03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Семинар «Педагогические технологии реализации инклюзивной практики»</w:t>
            </w:r>
          </w:p>
        </w:tc>
      </w:tr>
      <w:tr w:rsidR="00557E03" w:rsidRPr="00683735" w:rsidTr="005E3A4E">
        <w:tc>
          <w:tcPr>
            <w:tcW w:w="3012" w:type="dxa"/>
          </w:tcPr>
          <w:p w:rsidR="00557E03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024" w:type="dxa"/>
          </w:tcPr>
          <w:p w:rsidR="00557E03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Семинар ««Использование вспомогательных и альтернативных систем коммуникации для обучения навыкам общения детей с РАС»</w:t>
            </w:r>
          </w:p>
        </w:tc>
      </w:tr>
      <w:tr w:rsidR="005021CB" w:rsidRPr="00683735" w:rsidTr="005E3A4E">
        <w:tc>
          <w:tcPr>
            <w:tcW w:w="3012" w:type="dxa"/>
          </w:tcPr>
          <w:p w:rsidR="005021CB" w:rsidRPr="00683735" w:rsidRDefault="005021CB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6024" w:type="dxa"/>
          </w:tcPr>
          <w:p w:rsidR="005021CB" w:rsidRPr="00683735" w:rsidRDefault="00E82028" w:rsidP="00DB4C6E">
            <w:pPr>
              <w:pStyle w:val="a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373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Семинар «Подведение итогов, определение зон развития» </w:t>
            </w:r>
          </w:p>
        </w:tc>
      </w:tr>
    </w:tbl>
    <w:p w:rsidR="00E82028" w:rsidRPr="00683735" w:rsidRDefault="00E82028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311F1" w:rsidRPr="00683735" w:rsidRDefault="002311F1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311F1" w:rsidRPr="00683735" w:rsidRDefault="002311F1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D4760" w:rsidRPr="00683735" w:rsidRDefault="002D4760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D4760" w:rsidRPr="00683735" w:rsidRDefault="002D4760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311F1" w:rsidRPr="00683735" w:rsidRDefault="002311F1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B4C6E" w:rsidRPr="00683735" w:rsidRDefault="00DB4C6E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B4C6E" w:rsidRPr="00683735" w:rsidRDefault="00DB4C6E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B4C6E" w:rsidRPr="00683735" w:rsidRDefault="00DB4C6E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B4C6E" w:rsidRPr="00683735" w:rsidRDefault="00DB4C6E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683735" w:rsidRPr="00683735" w:rsidRDefault="00683735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DB4C6E" w:rsidRPr="00683735" w:rsidRDefault="00DB4C6E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DB4C6E" w:rsidRPr="00683735" w:rsidRDefault="00DB4C6E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DB4C6E" w:rsidRPr="00683735" w:rsidRDefault="00DB4C6E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DB4C6E" w:rsidRPr="00683735" w:rsidRDefault="00DB4C6E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DB4C6E" w:rsidRPr="00683735" w:rsidRDefault="00DB4C6E" w:rsidP="00DB4C6E">
      <w:pPr>
        <w:pStyle w:val="a3"/>
        <w:ind w:firstLine="851"/>
        <w:jc w:val="both"/>
        <w:rPr>
          <w:rFonts w:ascii="Times New Roman" w:hAnsi="Times New Roman" w:cs="Times New Roman"/>
          <w:b w:val="0"/>
          <w:spacing w:val="-6"/>
          <w:w w:val="90"/>
          <w:sz w:val="24"/>
          <w:szCs w:val="24"/>
        </w:rPr>
      </w:pPr>
    </w:p>
    <w:p w:rsidR="002D3833" w:rsidRPr="00683735" w:rsidRDefault="002D3833" w:rsidP="00DB4C6E">
      <w:pPr>
        <w:pStyle w:val="a3"/>
        <w:ind w:firstLine="851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Приложение 1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Анкета для оценки уровня компетентности педагога</w:t>
      </w:r>
      <w:r w:rsidR="007E50BC"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Инструкция: Оцените, насколько вам подходят приведенные ниже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утверждения по 5-бальной шкале, где 1 - совсем не подходит, 5 - полностью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соответствует.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1. Я не боюсь работать в инклюзивном классе.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2. Я готов менять методики преподавания в зависимости от нужд каждого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ребенка.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3. Мне комфортно общаться со всеми студентами.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4. Я могу найти подход к любому студенту.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5. Я люблю свою работу.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6. Я готов обучаться новому.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7. Я готов уделять время и силы повышению уровня своей педагогической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компетентности.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8. Я принимаю своих студентов такими, какие они есть.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9. У меня складываются хорошие взаимоотношения с моими студентами.</w:t>
      </w:r>
    </w:p>
    <w:p w:rsidR="002D3833" w:rsidRPr="00683735" w:rsidRDefault="002D3833" w:rsidP="00DB4C6E">
      <w:pPr>
        <w:pStyle w:val="a3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10. Я легко улаживаю конфликтные ситуации в своей работе</w:t>
      </w:r>
      <w:r w:rsidR="00E82028" w:rsidRPr="006837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.</w:t>
      </w:r>
    </w:p>
    <w:sectPr w:rsidR="002D3833" w:rsidRPr="00683735" w:rsidSect="00E44A1F">
      <w:pgSz w:w="11340" w:h="14180"/>
      <w:pgMar w:top="142" w:right="126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3EE"/>
    <w:multiLevelType w:val="hybridMultilevel"/>
    <w:tmpl w:val="71AE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52F49"/>
    <w:multiLevelType w:val="hybridMultilevel"/>
    <w:tmpl w:val="64F0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B13AD"/>
    <w:multiLevelType w:val="hybridMultilevel"/>
    <w:tmpl w:val="00B45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6D4FF3"/>
    <w:multiLevelType w:val="multilevel"/>
    <w:tmpl w:val="05FCF9A4"/>
    <w:lvl w:ilvl="0">
      <w:start w:val="4"/>
      <w:numFmt w:val="decimal"/>
      <w:lvlText w:val="%1"/>
      <w:lvlJc w:val="left"/>
      <w:pPr>
        <w:ind w:left="871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1" w:hanging="707"/>
        <w:jc w:val="righ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6" w:hanging="373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2942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373"/>
      </w:pPr>
      <w:rPr>
        <w:rFonts w:hint="default"/>
        <w:lang w:val="ru-RU" w:eastAsia="en-US" w:bidi="ar-SA"/>
      </w:rPr>
    </w:lvl>
  </w:abstractNum>
  <w:abstractNum w:abstractNumId="4">
    <w:nsid w:val="4C941EE8"/>
    <w:multiLevelType w:val="hybridMultilevel"/>
    <w:tmpl w:val="C6A2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22637"/>
    <w:multiLevelType w:val="hybridMultilevel"/>
    <w:tmpl w:val="66AE8CA4"/>
    <w:lvl w:ilvl="0" w:tplc="E3328816">
      <w:numFmt w:val="bullet"/>
      <w:lvlText w:val="-"/>
      <w:lvlJc w:val="left"/>
      <w:pPr>
        <w:ind w:left="264" w:hanging="33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26841EC6">
      <w:numFmt w:val="bullet"/>
      <w:lvlText w:val="•"/>
      <w:lvlJc w:val="left"/>
      <w:pPr>
        <w:ind w:left="1250" w:hanging="332"/>
      </w:pPr>
      <w:rPr>
        <w:rFonts w:hint="default"/>
        <w:lang w:val="ru-RU" w:eastAsia="en-US" w:bidi="ar-SA"/>
      </w:rPr>
    </w:lvl>
    <w:lvl w:ilvl="2" w:tplc="E70AFCEE">
      <w:numFmt w:val="bullet"/>
      <w:lvlText w:val="•"/>
      <w:lvlJc w:val="left"/>
      <w:pPr>
        <w:ind w:left="2240" w:hanging="332"/>
      </w:pPr>
      <w:rPr>
        <w:rFonts w:hint="default"/>
        <w:lang w:val="ru-RU" w:eastAsia="en-US" w:bidi="ar-SA"/>
      </w:rPr>
    </w:lvl>
    <w:lvl w:ilvl="3" w:tplc="D150A676">
      <w:numFmt w:val="bullet"/>
      <w:lvlText w:val="•"/>
      <w:lvlJc w:val="left"/>
      <w:pPr>
        <w:ind w:left="3230" w:hanging="332"/>
      </w:pPr>
      <w:rPr>
        <w:rFonts w:hint="default"/>
        <w:lang w:val="ru-RU" w:eastAsia="en-US" w:bidi="ar-SA"/>
      </w:rPr>
    </w:lvl>
    <w:lvl w:ilvl="4" w:tplc="8BAE28CC">
      <w:numFmt w:val="bullet"/>
      <w:lvlText w:val="•"/>
      <w:lvlJc w:val="left"/>
      <w:pPr>
        <w:ind w:left="4220" w:hanging="332"/>
      </w:pPr>
      <w:rPr>
        <w:rFonts w:hint="default"/>
        <w:lang w:val="ru-RU" w:eastAsia="en-US" w:bidi="ar-SA"/>
      </w:rPr>
    </w:lvl>
    <w:lvl w:ilvl="5" w:tplc="94867146">
      <w:numFmt w:val="bullet"/>
      <w:lvlText w:val="•"/>
      <w:lvlJc w:val="left"/>
      <w:pPr>
        <w:ind w:left="5210" w:hanging="332"/>
      </w:pPr>
      <w:rPr>
        <w:rFonts w:hint="default"/>
        <w:lang w:val="ru-RU" w:eastAsia="en-US" w:bidi="ar-SA"/>
      </w:rPr>
    </w:lvl>
    <w:lvl w:ilvl="6" w:tplc="1A385708">
      <w:numFmt w:val="bullet"/>
      <w:lvlText w:val="•"/>
      <w:lvlJc w:val="left"/>
      <w:pPr>
        <w:ind w:left="6200" w:hanging="332"/>
      </w:pPr>
      <w:rPr>
        <w:rFonts w:hint="default"/>
        <w:lang w:val="ru-RU" w:eastAsia="en-US" w:bidi="ar-SA"/>
      </w:rPr>
    </w:lvl>
    <w:lvl w:ilvl="7" w:tplc="5AFAC4E2">
      <w:numFmt w:val="bullet"/>
      <w:lvlText w:val="•"/>
      <w:lvlJc w:val="left"/>
      <w:pPr>
        <w:ind w:left="7190" w:hanging="332"/>
      </w:pPr>
      <w:rPr>
        <w:rFonts w:hint="default"/>
        <w:lang w:val="ru-RU" w:eastAsia="en-US" w:bidi="ar-SA"/>
      </w:rPr>
    </w:lvl>
    <w:lvl w:ilvl="8" w:tplc="8E5827CE">
      <w:numFmt w:val="bullet"/>
      <w:lvlText w:val="•"/>
      <w:lvlJc w:val="left"/>
      <w:pPr>
        <w:ind w:left="8180" w:hanging="332"/>
      </w:pPr>
      <w:rPr>
        <w:rFonts w:hint="default"/>
        <w:lang w:val="ru-RU" w:eastAsia="en-US" w:bidi="ar-SA"/>
      </w:rPr>
    </w:lvl>
  </w:abstractNum>
  <w:abstractNum w:abstractNumId="6">
    <w:nsid w:val="71853A57"/>
    <w:multiLevelType w:val="hybridMultilevel"/>
    <w:tmpl w:val="AC90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34CFB"/>
    <w:multiLevelType w:val="hybridMultilevel"/>
    <w:tmpl w:val="DE88BAF2"/>
    <w:lvl w:ilvl="0" w:tplc="8ADC7A7E">
      <w:numFmt w:val="bullet"/>
      <w:lvlText w:val="•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81"/>
        <w:lang w:val="ru-RU" w:eastAsia="en-US" w:bidi="ar-SA"/>
      </w:rPr>
    </w:lvl>
    <w:lvl w:ilvl="1" w:tplc="AEB87FB6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F0AB04">
      <w:numFmt w:val="bullet"/>
      <w:lvlText w:val="•"/>
      <w:lvlJc w:val="left"/>
      <w:pPr>
        <w:ind w:left="2240" w:hanging="284"/>
      </w:pPr>
      <w:rPr>
        <w:rFonts w:hint="default"/>
        <w:lang w:val="ru-RU" w:eastAsia="en-US" w:bidi="ar-SA"/>
      </w:rPr>
    </w:lvl>
    <w:lvl w:ilvl="3" w:tplc="50E0EFC0">
      <w:numFmt w:val="bullet"/>
      <w:lvlText w:val="•"/>
      <w:lvlJc w:val="left"/>
      <w:pPr>
        <w:ind w:left="3230" w:hanging="284"/>
      </w:pPr>
      <w:rPr>
        <w:rFonts w:hint="default"/>
        <w:lang w:val="ru-RU" w:eastAsia="en-US" w:bidi="ar-SA"/>
      </w:rPr>
    </w:lvl>
    <w:lvl w:ilvl="4" w:tplc="28489FEE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 w:tplc="F8E0735E">
      <w:numFmt w:val="bullet"/>
      <w:lvlText w:val="•"/>
      <w:lvlJc w:val="left"/>
      <w:pPr>
        <w:ind w:left="5210" w:hanging="284"/>
      </w:pPr>
      <w:rPr>
        <w:rFonts w:hint="default"/>
        <w:lang w:val="ru-RU" w:eastAsia="en-US" w:bidi="ar-SA"/>
      </w:rPr>
    </w:lvl>
    <w:lvl w:ilvl="6" w:tplc="6332CF94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7" w:tplc="DEA8781C">
      <w:numFmt w:val="bullet"/>
      <w:lvlText w:val="•"/>
      <w:lvlJc w:val="left"/>
      <w:pPr>
        <w:ind w:left="7190" w:hanging="284"/>
      </w:pPr>
      <w:rPr>
        <w:rFonts w:hint="default"/>
        <w:lang w:val="ru-RU" w:eastAsia="en-US" w:bidi="ar-SA"/>
      </w:rPr>
    </w:lvl>
    <w:lvl w:ilvl="8" w:tplc="48CC30E0">
      <w:numFmt w:val="bullet"/>
      <w:lvlText w:val="•"/>
      <w:lvlJc w:val="left"/>
      <w:pPr>
        <w:ind w:left="8180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30AC"/>
    <w:rsid w:val="000C5FC5"/>
    <w:rsid w:val="00101A21"/>
    <w:rsid w:val="001938E6"/>
    <w:rsid w:val="001A30AC"/>
    <w:rsid w:val="00202839"/>
    <w:rsid w:val="002311F1"/>
    <w:rsid w:val="002950C4"/>
    <w:rsid w:val="002D3833"/>
    <w:rsid w:val="002D4760"/>
    <w:rsid w:val="00321E9A"/>
    <w:rsid w:val="00346858"/>
    <w:rsid w:val="00375A0D"/>
    <w:rsid w:val="003C103D"/>
    <w:rsid w:val="003E1EA9"/>
    <w:rsid w:val="004133BC"/>
    <w:rsid w:val="005021CB"/>
    <w:rsid w:val="00557E03"/>
    <w:rsid w:val="00683735"/>
    <w:rsid w:val="00742A73"/>
    <w:rsid w:val="007B0F95"/>
    <w:rsid w:val="007E50BC"/>
    <w:rsid w:val="00847F66"/>
    <w:rsid w:val="009A1D46"/>
    <w:rsid w:val="00AA2E95"/>
    <w:rsid w:val="00AA6DB9"/>
    <w:rsid w:val="00B0444B"/>
    <w:rsid w:val="00B7101F"/>
    <w:rsid w:val="00C472DA"/>
    <w:rsid w:val="00C75BBD"/>
    <w:rsid w:val="00DB4C6E"/>
    <w:rsid w:val="00DF5689"/>
    <w:rsid w:val="00E44A1F"/>
    <w:rsid w:val="00E6608B"/>
    <w:rsid w:val="00E82028"/>
    <w:rsid w:val="00F166B1"/>
    <w:rsid w:val="00FC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0C4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C4"/>
    <w:rPr>
      <w:rFonts w:ascii="Tahoma" w:eastAsia="Tahoma" w:hAnsi="Tahoma" w:cs="Tahom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950C4"/>
  </w:style>
  <w:style w:type="paragraph" w:customStyle="1" w:styleId="TableParagraph">
    <w:name w:val="Table Paragraph"/>
    <w:basedOn w:val="a"/>
    <w:uiPriority w:val="1"/>
    <w:qFormat/>
    <w:rsid w:val="002950C4"/>
    <w:pPr>
      <w:spacing w:before="76"/>
      <w:ind w:left="113"/>
    </w:pPr>
  </w:style>
  <w:style w:type="table" w:styleId="a5">
    <w:name w:val="Table Grid"/>
    <w:basedOn w:val="a1"/>
    <w:uiPriority w:val="59"/>
    <w:rsid w:val="00B04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57E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4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C6E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322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Школа №96 "Эврика-Развитие"</Company>
  <LinksUpToDate>false</LinksUpToDate>
  <CharactersWithSpaces>32033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Пытина Валентина</dc:creator>
  <cp:lastModifiedBy>Lenovo2</cp:lastModifiedBy>
  <cp:revision>6</cp:revision>
  <cp:lastPrinted>2025-02-04T09:33:00Z</cp:lastPrinted>
  <dcterms:created xsi:type="dcterms:W3CDTF">2025-02-04T08:35:00Z</dcterms:created>
  <dcterms:modified xsi:type="dcterms:W3CDTF">2025-02-17T16:32:00Z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LastSaved">
    <vt:filetime>2021-08-11T00:00:00Z</vt:filetime>
  </property>
</Properties>
</file>