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37475">
      <w:pPr>
        <w:pStyle w:val="6"/>
        <w:ind w:left="0"/>
        <w:jc w:val="left"/>
        <w:rPr>
          <w:sz w:val="20"/>
        </w:rPr>
      </w:pPr>
    </w:p>
    <w:p w14:paraId="1531A48C">
      <w:pPr>
        <w:pStyle w:val="6"/>
        <w:spacing w:before="6"/>
        <w:rPr>
          <w:sz w:val="28"/>
          <w:szCs w:val="28"/>
        </w:rPr>
      </w:pPr>
    </w:p>
    <w:p w14:paraId="01687A5F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Line 2" o:spid="_x0000_s2050" o:spt="20" style="position:absolute;left:0pt;margin-left:9pt;margin-top:4.2pt;height:0pt;width:528.4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I5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">
            <v:path arrowok="t"/>
            <v:fill focussize="0,0"/>
            <v:stroke weight="4.5pt" linestyle="thinThick"/>
            <v:imagedata o:title=""/>
            <o:lock v:ext="edit"/>
          </v:line>
        </w:pict>
      </w:r>
      <w:r>
        <w:rPr>
          <w:sz w:val="28"/>
          <w:szCs w:val="28"/>
        </w:rPr>
        <w:t xml:space="preserve"> </w:t>
      </w:r>
    </w:p>
    <w:p w14:paraId="1B0195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 ГОРОДА РОСТОВА-НА-ДОНУ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 xml:space="preserve"> «ШКОЛА № 96 ЭВРИКА-РАЗВИТИЕ </w:t>
      </w:r>
    </w:p>
    <w:p w14:paraId="5A969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НАГИБИНА МИХАИЛА ВАСИЛЬЕВИЧА»</w:t>
      </w:r>
    </w:p>
    <w:p w14:paraId="4378FDF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241DCF52">
      <w:pPr>
        <w:tabs>
          <w:tab w:val="left" w:pos="576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г. Ростов-на-Дону, ул. Волкова</w:t>
      </w:r>
      <w:r>
        <w:rPr>
          <w:b/>
          <w:sz w:val="28"/>
          <w:szCs w:val="28"/>
          <w:lang w:val="en-US"/>
        </w:rPr>
        <w:t xml:space="preserve"> 6/2 , </w:t>
      </w:r>
      <w:r>
        <w:rPr>
          <w:b/>
          <w:sz w:val="28"/>
          <w:szCs w:val="28"/>
        </w:rPr>
        <w:t>тел</w:t>
      </w:r>
      <w:r>
        <w:rPr>
          <w:b/>
          <w:sz w:val="28"/>
          <w:szCs w:val="28"/>
          <w:lang w:val="en-US"/>
        </w:rPr>
        <w:t>.: (863) 233-40-04 ,</w:t>
      </w:r>
    </w:p>
    <w:p w14:paraId="07B03EFB">
      <w:pPr>
        <w:pStyle w:val="6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www: eureka-rostov.ru  email: </w:t>
      </w:r>
      <w:r>
        <w:fldChar w:fldCharType="begin"/>
      </w:r>
      <w:r>
        <w:instrText xml:space="preserve"> HYPERLINK "mailto:eureka-rostov@yandex.ru" </w:instrText>
      </w:r>
      <w:r>
        <w:fldChar w:fldCharType="separate"/>
      </w:r>
      <w:r>
        <w:rPr>
          <w:rStyle w:val="4"/>
          <w:sz w:val="28"/>
          <w:szCs w:val="28"/>
          <w:lang w:val="en-US"/>
        </w:rPr>
        <w:t>eureka-rostov@yandex.ru</w:t>
      </w:r>
      <w:r>
        <w:rPr>
          <w:rStyle w:val="4"/>
          <w:sz w:val="28"/>
          <w:szCs w:val="28"/>
          <w:lang w:val="en-US"/>
        </w:rPr>
        <w:fldChar w:fldCharType="end"/>
      </w:r>
    </w:p>
    <w:p w14:paraId="0AFF2A79">
      <w:pPr>
        <w:pStyle w:val="6"/>
        <w:spacing w:before="6"/>
        <w:rPr>
          <w:sz w:val="28"/>
          <w:szCs w:val="28"/>
          <w:lang w:val="en-US"/>
        </w:rPr>
      </w:pPr>
    </w:p>
    <w:p w14:paraId="773E289E">
      <w:pPr>
        <w:pStyle w:val="6"/>
        <w:spacing w:before="6"/>
        <w:rPr>
          <w:sz w:val="28"/>
          <w:szCs w:val="28"/>
          <w:lang w:val="en-US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3"/>
        <w:gridCol w:w="4861"/>
      </w:tblGrid>
      <w:tr w14:paraId="12008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3" w:type="dxa"/>
          </w:tcPr>
          <w:p w14:paraId="086B4B0E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Рассмотрен и рекомендован </w:t>
            </w:r>
          </w:p>
          <w:p w14:paraId="09B21DA0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к утверждению на заседании </w:t>
            </w:r>
          </w:p>
          <w:p w14:paraId="56E3779C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педагогического совета МАОУ </w:t>
            </w:r>
          </w:p>
          <w:p w14:paraId="169784A0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«Школа № 96 Эврика-Развитие»</w:t>
            </w:r>
          </w:p>
          <w:p w14:paraId="09A4A2E3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Протокол  от </w:t>
            </w:r>
            <w:r>
              <w:rPr>
                <w:rFonts w:hint="default" w:eastAsia="Arial Unicode MS"/>
                <w:color w:val="00000A"/>
                <w:kern w:val="1"/>
                <w:sz w:val="28"/>
                <w:szCs w:val="28"/>
                <w:lang w:val="ru-RU"/>
              </w:rPr>
              <w:t>28.08.25</w:t>
            </w:r>
            <w:bookmarkStart w:id="15" w:name="_GoBack"/>
            <w:bookmarkEnd w:id="15"/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№_1_</w:t>
            </w:r>
          </w:p>
          <w:p w14:paraId="6CFF9B9E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4861" w:type="dxa"/>
          </w:tcPr>
          <w:p w14:paraId="3E034CCA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УТВЕРЖДЕНО</w:t>
            </w:r>
          </w:p>
          <w:p w14:paraId="57730154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Директор школы</w:t>
            </w:r>
          </w:p>
          <w:p w14:paraId="1F6444B6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__________________З.А. Гринько</w:t>
            </w:r>
          </w:p>
          <w:p w14:paraId="3725BFCD">
            <w:pPr>
              <w:ind w:right="-140"/>
              <w:rPr>
                <w:rFonts w:hint="default" w:eastAsia="Arial Unicode MS"/>
                <w:color w:val="00000A"/>
                <w:kern w:val="1"/>
                <w:sz w:val="28"/>
                <w:szCs w:val="28"/>
                <w:lang w:val="ru-RU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приказ от 28.08.2025    №  </w:t>
            </w:r>
            <w:r>
              <w:rPr>
                <w:rFonts w:hint="default" w:eastAsia="Arial Unicode MS"/>
                <w:color w:val="00000A"/>
                <w:kern w:val="1"/>
                <w:sz w:val="28"/>
                <w:szCs w:val="28"/>
                <w:lang w:val="ru-RU"/>
              </w:rPr>
              <w:t>387-ОД</w:t>
            </w:r>
          </w:p>
        </w:tc>
      </w:tr>
    </w:tbl>
    <w:p w14:paraId="650493F1">
      <w:pPr>
        <w:pStyle w:val="6"/>
        <w:spacing w:before="6"/>
        <w:jc w:val="center"/>
        <w:rPr>
          <w:sz w:val="20"/>
        </w:rPr>
      </w:pPr>
    </w:p>
    <w:p w14:paraId="6A058715">
      <w:pPr>
        <w:pStyle w:val="6"/>
        <w:ind w:left="0"/>
        <w:jc w:val="left"/>
        <w:rPr>
          <w:sz w:val="20"/>
        </w:rPr>
      </w:pPr>
    </w:p>
    <w:p w14:paraId="73BADD83">
      <w:pPr>
        <w:pStyle w:val="6"/>
        <w:ind w:left="0"/>
        <w:jc w:val="left"/>
        <w:rPr>
          <w:sz w:val="20"/>
        </w:rPr>
      </w:pPr>
    </w:p>
    <w:p w14:paraId="42C2F21B">
      <w:pPr>
        <w:pStyle w:val="6"/>
        <w:ind w:left="0"/>
        <w:jc w:val="left"/>
        <w:rPr>
          <w:sz w:val="20"/>
        </w:rPr>
      </w:pPr>
    </w:p>
    <w:p w14:paraId="2CB047E5">
      <w:pPr>
        <w:pStyle w:val="6"/>
        <w:ind w:left="0"/>
        <w:jc w:val="left"/>
        <w:rPr>
          <w:sz w:val="20"/>
        </w:rPr>
      </w:pPr>
    </w:p>
    <w:p w14:paraId="7EA23C81">
      <w:pPr>
        <w:pStyle w:val="6"/>
        <w:ind w:left="0"/>
        <w:jc w:val="left"/>
        <w:rPr>
          <w:sz w:val="20"/>
        </w:rPr>
      </w:pPr>
    </w:p>
    <w:p w14:paraId="1F7EBB8E">
      <w:pPr>
        <w:pStyle w:val="6"/>
        <w:ind w:left="0"/>
        <w:jc w:val="left"/>
        <w:rPr>
          <w:sz w:val="20"/>
        </w:rPr>
      </w:pPr>
    </w:p>
    <w:p w14:paraId="2A366263">
      <w:pPr>
        <w:keepNext/>
        <w:jc w:val="center"/>
        <w:outlineLvl w:val="0"/>
        <w:rPr>
          <w:b/>
          <w:sz w:val="28"/>
          <w:szCs w:val="28"/>
        </w:rPr>
      </w:pPr>
      <w:bookmarkStart w:id="0" w:name="_Hlk141016650"/>
      <w:r>
        <w:rPr>
          <w:b/>
          <w:sz w:val="28"/>
          <w:szCs w:val="28"/>
        </w:rPr>
        <w:t>Учебный план адаптированной образовательной программы начального общего образования для обучающихся с задержкой психического развития (вариант 7.2)</w:t>
      </w:r>
    </w:p>
    <w:p w14:paraId="33FA9D6D">
      <w:pPr>
        <w:ind w:left="3365" w:right="3505"/>
        <w:jc w:val="center"/>
        <w:rPr>
          <w:b/>
          <w:sz w:val="28"/>
          <w:szCs w:val="28"/>
        </w:rPr>
        <w:sectPr>
          <w:type w:val="continuous"/>
          <w:pgSz w:w="11910" w:h="16840"/>
          <w:pgMar w:top="700" w:right="711" w:bottom="280" w:left="851" w:header="720" w:footer="720" w:gutter="0"/>
          <w:cols w:space="720" w:num="1"/>
        </w:sectPr>
      </w:pPr>
      <w:r>
        <w:rPr>
          <w:b/>
          <w:sz w:val="28"/>
          <w:szCs w:val="28"/>
        </w:rPr>
        <w:t xml:space="preserve">на 2025-2026 учебный </w:t>
      </w:r>
      <w:bookmarkEnd w:id="0"/>
      <w:r>
        <w:rPr>
          <w:b/>
          <w:sz w:val="28"/>
          <w:szCs w:val="28"/>
        </w:rPr>
        <w:t xml:space="preserve"> год</w:t>
      </w:r>
    </w:p>
    <w:p w14:paraId="1B410259">
      <w:pPr>
        <w:jc w:val="center"/>
        <w:rPr>
          <w:b/>
          <w:sz w:val="28"/>
          <w:szCs w:val="28"/>
        </w:rPr>
      </w:pPr>
    </w:p>
    <w:p w14:paraId="67A965DE">
      <w:pPr>
        <w:jc w:val="center"/>
        <w:rPr>
          <w:b/>
          <w:sz w:val="28"/>
          <w:szCs w:val="28"/>
        </w:rPr>
      </w:pPr>
    </w:p>
    <w:p w14:paraId="3A0D4A42">
      <w:pPr>
        <w:jc w:val="center"/>
        <w:rPr>
          <w:b/>
          <w:sz w:val="28"/>
          <w:szCs w:val="28"/>
        </w:rPr>
      </w:pPr>
    </w:p>
    <w:p w14:paraId="405A494A">
      <w:pPr>
        <w:jc w:val="center"/>
        <w:rPr>
          <w:b/>
          <w:sz w:val="28"/>
          <w:szCs w:val="28"/>
        </w:rPr>
      </w:pPr>
    </w:p>
    <w:p w14:paraId="03F4D9A9">
      <w:pPr>
        <w:jc w:val="center"/>
        <w:rPr>
          <w:b/>
          <w:sz w:val="28"/>
          <w:szCs w:val="28"/>
        </w:rPr>
      </w:pPr>
    </w:p>
    <w:p w14:paraId="21EC05EE">
      <w:pPr>
        <w:jc w:val="center"/>
        <w:rPr>
          <w:b/>
          <w:sz w:val="28"/>
          <w:szCs w:val="28"/>
        </w:rPr>
      </w:pPr>
    </w:p>
    <w:p w14:paraId="2300DC2C">
      <w:pPr>
        <w:jc w:val="center"/>
        <w:rPr>
          <w:b/>
          <w:sz w:val="28"/>
          <w:szCs w:val="28"/>
        </w:rPr>
      </w:pPr>
    </w:p>
    <w:p w14:paraId="65F30E98">
      <w:pPr>
        <w:jc w:val="center"/>
        <w:rPr>
          <w:b/>
          <w:sz w:val="28"/>
          <w:szCs w:val="28"/>
        </w:rPr>
      </w:pPr>
    </w:p>
    <w:p w14:paraId="64411B01">
      <w:pPr>
        <w:jc w:val="center"/>
        <w:rPr>
          <w:b/>
          <w:sz w:val="28"/>
          <w:szCs w:val="28"/>
        </w:rPr>
      </w:pPr>
    </w:p>
    <w:p w14:paraId="2669FA04">
      <w:pPr>
        <w:jc w:val="center"/>
        <w:rPr>
          <w:b/>
          <w:sz w:val="28"/>
          <w:szCs w:val="28"/>
        </w:rPr>
      </w:pPr>
    </w:p>
    <w:p w14:paraId="2943B044">
      <w:pPr>
        <w:jc w:val="center"/>
        <w:rPr>
          <w:b/>
          <w:sz w:val="28"/>
          <w:szCs w:val="28"/>
        </w:rPr>
      </w:pPr>
    </w:p>
    <w:p w14:paraId="73E438D5">
      <w:pPr>
        <w:jc w:val="center"/>
        <w:rPr>
          <w:b/>
          <w:sz w:val="28"/>
          <w:szCs w:val="28"/>
        </w:rPr>
      </w:pPr>
    </w:p>
    <w:p w14:paraId="371AD33D">
      <w:pPr>
        <w:jc w:val="center"/>
        <w:rPr>
          <w:b/>
          <w:sz w:val="28"/>
          <w:szCs w:val="28"/>
        </w:rPr>
      </w:pPr>
    </w:p>
    <w:p w14:paraId="020308D7">
      <w:pPr>
        <w:jc w:val="center"/>
        <w:rPr>
          <w:b/>
          <w:sz w:val="28"/>
          <w:szCs w:val="28"/>
        </w:rPr>
      </w:pPr>
    </w:p>
    <w:p w14:paraId="6999AF57">
      <w:pPr>
        <w:jc w:val="center"/>
        <w:rPr>
          <w:b/>
          <w:sz w:val="28"/>
          <w:szCs w:val="28"/>
        </w:rPr>
      </w:pPr>
    </w:p>
    <w:p w14:paraId="6A452F37">
      <w:pPr>
        <w:jc w:val="center"/>
        <w:rPr>
          <w:b/>
          <w:sz w:val="28"/>
          <w:szCs w:val="28"/>
        </w:rPr>
      </w:pPr>
    </w:p>
    <w:p w14:paraId="600BD565">
      <w:pPr>
        <w:jc w:val="center"/>
        <w:rPr>
          <w:b/>
          <w:sz w:val="28"/>
          <w:szCs w:val="28"/>
        </w:rPr>
      </w:pPr>
    </w:p>
    <w:p w14:paraId="355E7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Ростов-на-Дону </w:t>
      </w:r>
    </w:p>
    <w:p w14:paraId="1BC3E3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г</w:t>
      </w:r>
    </w:p>
    <w:p w14:paraId="46D1F5D3">
      <w:pPr>
        <w:jc w:val="center"/>
        <w:rPr>
          <w:b/>
          <w:sz w:val="28"/>
          <w:szCs w:val="28"/>
        </w:rPr>
        <w:sectPr>
          <w:type w:val="continuous"/>
          <w:pgSz w:w="11910" w:h="16840"/>
          <w:pgMar w:top="700" w:right="711" w:bottom="280" w:left="851" w:header="720" w:footer="720" w:gutter="0"/>
          <w:cols w:space="720" w:num="1"/>
        </w:sectPr>
      </w:pPr>
    </w:p>
    <w:p w14:paraId="2FD8DFB1">
      <w:pPr>
        <w:pStyle w:val="13"/>
        <w:numPr>
          <w:ilvl w:val="0"/>
          <w:numId w:val="1"/>
        </w:numPr>
        <w:tabs>
          <w:tab w:val="left" w:pos="3616"/>
        </w:tabs>
        <w:spacing w:line="275" w:lineRule="exac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 записка.  Общие  положения.</w:t>
      </w:r>
    </w:p>
    <w:p w14:paraId="2EC7DC18">
      <w:pPr>
        <w:pStyle w:val="6"/>
        <w:spacing w:before="6"/>
        <w:ind w:left="0"/>
        <w:jc w:val="left"/>
        <w:rPr>
          <w:b/>
          <w:sz w:val="28"/>
          <w:szCs w:val="28"/>
        </w:rPr>
      </w:pPr>
    </w:p>
    <w:p w14:paraId="65DD41AC">
      <w:pPr>
        <w:pStyle w:val="13"/>
        <w:numPr>
          <w:ilvl w:val="1"/>
          <w:numId w:val="2"/>
        </w:numPr>
        <w:tabs>
          <w:tab w:val="left" w:pos="1244"/>
        </w:tabs>
        <w:ind w:left="284" w:right="284" w:firstLine="567"/>
        <w:jc w:val="both"/>
        <w:rPr>
          <w:sz w:val="28"/>
          <w:szCs w:val="28"/>
        </w:rPr>
      </w:pPr>
      <w:bookmarkStart w:id="1" w:name="1.8._Формы_промежуточной_аттестации__обу"/>
      <w:bookmarkEnd w:id="1"/>
      <w:r>
        <w:rPr>
          <w:sz w:val="28"/>
          <w:szCs w:val="28"/>
        </w:rPr>
        <w:t>Учебный план – документ, который определяет перечень и количество часов учебных предметов, обязательных для изучения на уровнях начального общего образования, распределение учебного времени между отдельными образовательными областями и учебными предметами, между обязательной частью и частью, формируемой участниками образовательных отношений, в соответствии с ФГОС образования обучающихся с ОВЗ, Федеральной адаптированной основной общеобразовательной программой обучающихся с ограниченными возможностями здоровья,  утвержденной Приказом Министерства просвещения Российской Федерации от 24.11.2022 № 1023</w:t>
      </w:r>
      <w:r>
        <w:fldChar w:fldCharType="begin"/>
      </w:r>
      <w:r>
        <w:instrText xml:space="preserve"> HYPERLINK "http://publication.pravo.gov.ru/Document/View/0001202303220005" \t "_blank" </w:instrText>
      </w:r>
      <w:r>
        <w:fldChar w:fldCharType="separate"/>
      </w:r>
      <w:r>
        <w:rPr>
          <w:sz w:val="28"/>
          <w:szCs w:val="28"/>
        </w:rPr>
        <w:t> "Об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 (Зарегистрирован 21.03.2023 № 72654)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и федеральным учебным планом для образовательных учреждений, которые реализуют адаптированные основные образовательные программы для  обучающихся с ОВЗ, по которым производится оценивание текущей успеваемости, промежуточной итоговой аттестации обучающихся. Учебный план  является одним из оснований финансового обеспечения деятельности образовательного учреждения.</w:t>
      </w:r>
    </w:p>
    <w:p w14:paraId="03708A60">
      <w:pPr>
        <w:tabs>
          <w:tab w:val="left" w:pos="360"/>
        </w:tabs>
        <w:ind w:left="284" w:right="284" w:firstLine="707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разработан на основе Федерального государственного образовательного стандарта начального общего образования обучающихся с ОВЗ, утвержденного приказом Минобрнауки России от 19 декабря 2014 года № 1598, с учетом санитарно-эпидемиологических правил и нормативов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Федеральной адаптированной образовательной программой начального общего образования для обучающихся с ОВЗ  и является основой для формирования учебных планов муниципальных, государственных и негосударственных образовательных организаций, реализующих адаптированные основные общеобразовательные программы для детей  с задержкой психического развития  (далее – ЗПР), а также:</w:t>
      </w:r>
    </w:p>
    <w:p w14:paraId="59B4918C">
      <w:pPr>
        <w:numPr>
          <w:ilvl w:val="0"/>
          <w:numId w:val="3"/>
        </w:numPr>
        <w:tabs>
          <w:tab w:val="left" w:pos="360"/>
        </w:tabs>
        <w:ind w:left="142" w:right="2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Минпросвещения России от 24.11.2022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(Зарегистрировано в Минюсте России 21.03.2023 N 72654)</w:t>
      </w:r>
    </w:p>
    <w:p w14:paraId="281EB661">
      <w:pPr>
        <w:numPr>
          <w:ilvl w:val="0"/>
          <w:numId w:val="3"/>
        </w:numPr>
        <w:tabs>
          <w:tab w:val="left" w:pos="360"/>
        </w:tabs>
        <w:ind w:left="142" w:right="22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образовательного  </w:t>
      </w:r>
      <w:r>
        <w:fldChar w:fldCharType="begin"/>
      </w:r>
      <w:r>
        <w:instrText xml:space="preserve"> HYPERLINK "https://sudact.ru/law/prikaz-minobrnauki-rossii-ot-19122014-n-1598/prilozhenie/" </w:instrText>
      </w:r>
      <w:r>
        <w:fldChar w:fldCharType="separate"/>
      </w:r>
      <w:r>
        <w:rPr>
          <w:sz w:val="28"/>
          <w:szCs w:val="28"/>
        </w:rPr>
        <w:t>стандарт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а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г. N 1598 (зарегистрирован Министерством юстиции Российской Федерации 3 февраля 2015 г., регистрационный N 35847)</w:t>
      </w:r>
    </w:p>
    <w:p w14:paraId="6AA29F89">
      <w:pPr>
        <w:numPr>
          <w:ilvl w:val="0"/>
          <w:numId w:val="4"/>
        </w:numPr>
        <w:tabs>
          <w:tab w:val="left" w:pos="360"/>
        </w:tabs>
        <w:ind w:left="284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(далее - СП 2.4.3648-20).</w:t>
      </w:r>
    </w:p>
    <w:p w14:paraId="581912D8">
      <w:pPr>
        <w:numPr>
          <w:ilvl w:val="0"/>
          <w:numId w:val="4"/>
        </w:numPr>
        <w:tabs>
          <w:tab w:val="left" w:pos="360"/>
        </w:tabs>
        <w:spacing w:before="1"/>
        <w:ind w:left="284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Постановления Главного государственного санитарного врача Российской Федерации от 28.01.2021 № 2 «Об утверждении санитарных правил и норм СанПиН 1.2.3685-21.</w:t>
      </w:r>
    </w:p>
    <w:p w14:paraId="2A92FDBA">
      <w:pPr>
        <w:numPr>
          <w:ilvl w:val="0"/>
          <w:numId w:val="4"/>
        </w:numPr>
        <w:tabs>
          <w:tab w:val="left" w:pos="360"/>
        </w:tabs>
        <w:ind w:left="284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изменениями и дополнениями).</w:t>
      </w:r>
    </w:p>
    <w:p w14:paraId="2FB53E25">
      <w:pPr>
        <w:numPr>
          <w:ilvl w:val="0"/>
          <w:numId w:val="4"/>
        </w:numPr>
        <w:tabs>
          <w:tab w:val="left" w:pos="360"/>
        </w:tabs>
        <w:ind w:left="284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Минпросвещения России от 17.07.2024 № 495.</w:t>
      </w:r>
    </w:p>
    <w:p w14:paraId="0E3440A6">
      <w:pPr>
        <w:numPr>
          <w:ilvl w:val="0"/>
          <w:numId w:val="4"/>
        </w:numPr>
        <w:tabs>
          <w:tab w:val="left" w:pos="360"/>
        </w:tabs>
        <w:ind w:left="284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Приказа РО №990 11.11.2021  «Об областных инновационных площадках» для реализации проекта «Разработка и реализация модели «Ресурсная школа».</w:t>
      </w:r>
    </w:p>
    <w:p w14:paraId="3E55FE19">
      <w:pPr>
        <w:numPr>
          <w:ilvl w:val="0"/>
          <w:numId w:val="4"/>
        </w:numPr>
        <w:tabs>
          <w:tab w:val="left" w:pos="360"/>
        </w:tabs>
        <w:ind w:left="284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Приказа РО №606 15.06.2022  «Об областных инновационных площадках» для реализации проекта «Реализация модели «Ресурсный класс».</w:t>
      </w:r>
    </w:p>
    <w:p w14:paraId="6DDCD091">
      <w:pPr>
        <w:numPr>
          <w:ilvl w:val="0"/>
          <w:numId w:val="4"/>
        </w:numPr>
        <w:tabs>
          <w:tab w:val="left" w:pos="360"/>
        </w:tabs>
        <w:ind w:left="284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Приказа РО №588 10.06.2024 «Об областных инновационных площадках» для реализации сетевого проекта «Первый шаг в самостоятельное будущее».</w:t>
      </w:r>
    </w:p>
    <w:p w14:paraId="320E63C0">
      <w:pPr>
        <w:numPr>
          <w:ilvl w:val="0"/>
          <w:numId w:val="4"/>
        </w:numPr>
        <w:tabs>
          <w:tab w:val="left" w:pos="360"/>
        </w:tabs>
        <w:ind w:left="284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Устава учреждения.</w:t>
      </w:r>
    </w:p>
    <w:p w14:paraId="2337E90F">
      <w:pPr>
        <w:numPr>
          <w:ilvl w:val="0"/>
          <w:numId w:val="4"/>
        </w:numPr>
        <w:tabs>
          <w:tab w:val="left" w:pos="360"/>
        </w:tabs>
        <w:ind w:left="284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Адаптированной основной общеобразовательной программы МАОУ «Школа 96 Эврика-Развитие».</w:t>
      </w:r>
    </w:p>
    <w:p w14:paraId="6B596DB6">
      <w:pPr>
        <w:tabs>
          <w:tab w:val="left" w:pos="360"/>
        </w:tabs>
        <w:ind w:left="284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МАОУ «Школа № 96 Эврика-Развитие»  на 2023–2024 учебный год является частью адаптированной основной общеобразовательной программы (далее - АООП) и обеспечивает преемственность с учебным планом 2023-2024учебного года  и предусматривает 5-летний  срок освоения образовательных программ начального общего образования для  1-4классов </w:t>
      </w:r>
      <w:r>
        <w:rPr>
          <w:b/>
          <w:sz w:val="28"/>
          <w:szCs w:val="28"/>
        </w:rPr>
        <w:t>(с пролонгацией).</w:t>
      </w:r>
      <w:r>
        <w:rPr>
          <w:sz w:val="28"/>
          <w:szCs w:val="28"/>
        </w:rPr>
        <w:t xml:space="preserve">  Начало</w:t>
      </w:r>
      <w:r>
        <w:rPr>
          <w:sz w:val="28"/>
          <w:szCs w:val="28"/>
        </w:rPr>
        <w:tab/>
      </w:r>
      <w:r>
        <w:rPr>
          <w:sz w:val="28"/>
          <w:szCs w:val="28"/>
        </w:rPr>
        <w:t>и продолжительность учебного года  и каникул устанавливаются согласно календарному учебному графику на 2024-2025  учебный год.</w:t>
      </w:r>
    </w:p>
    <w:p w14:paraId="43C62091">
      <w:pPr>
        <w:pStyle w:val="6"/>
        <w:tabs>
          <w:tab w:val="left" w:pos="360"/>
        </w:tabs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Образовательный процесс осуществляется в первую смену по 5-ти дневной рабочей неделе с двумя выходными днями для всех обучающихся  1-4  классов. В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учебном плане недельная нагрузка определена в соответствии  с </w:t>
      </w:r>
      <w:r>
        <w:rPr>
          <w:spacing w:val="-1"/>
          <w:sz w:val="28"/>
          <w:szCs w:val="28"/>
        </w:rPr>
        <w:t xml:space="preserve">возрастными, </w:t>
      </w:r>
      <w:r>
        <w:rPr>
          <w:sz w:val="28"/>
          <w:szCs w:val="28"/>
        </w:rPr>
        <w:t>интеллектуальными и психофизическими возможностями детей с ЗПР. Максимальный общий объем недельной образовательной нагрузки (количество учебных занятий), реализуемой через урочную и внеурочную деятельность, не превышает гигиенические требования к максимальному общему объему недельной нагрузки обучающихся.</w:t>
      </w:r>
    </w:p>
    <w:p w14:paraId="03920886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</w:t>
      </w:r>
      <w:bookmarkStart w:id="2" w:name="125549"/>
      <w:bookmarkEnd w:id="2"/>
    </w:p>
    <w:p w14:paraId="32EF85CE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обучающегося может быть разработан индивидуальный учебный план как на весь период обучения по программе, так и на один год или иной срок. Данный учебный план предусматривает решение одной или нескольких из ниже указанных задач:</w:t>
      </w:r>
      <w:bookmarkStart w:id="3" w:name="125550"/>
      <w:bookmarkEnd w:id="3"/>
    </w:p>
    <w:p w14:paraId="5B06DEE8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усиление внимания к обязательным учебным дисциплинам, освоение которых может вызывать у данной группы обучающихся специфически обусловленные или индивидуально ориентированные трудности, например, увеличено время на предметы "Русский язык", "Математика" (за счет часов части учебного плана, определяемой участниками образовательных отношений);</w:t>
      </w:r>
      <w:bookmarkStart w:id="4" w:name="125551"/>
      <w:bookmarkEnd w:id="4"/>
    </w:p>
    <w:p w14:paraId="31DADF3E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введение в содержание образовательной программы учебных дисциплин, отвечающих особым образовательным потребностям, в том числе потребностям в сохранении и укреплении здоровья (предметы "Адаптивная физическая культура");</w:t>
      </w:r>
      <w:bookmarkStart w:id="5" w:name="125552"/>
      <w:bookmarkEnd w:id="5"/>
    </w:p>
    <w:p w14:paraId="63545BF4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коррекционно-развивающих курсов по программе коррекционной работы и, при необходимости, дополнительных коррекционно-развивающих занятий в соответствии с "Индивидуальным планом коррекционно-развивающей работы" за счет часов внеурочной деятельности в объеме не менее 5 часов в неделю;</w:t>
      </w:r>
      <w:bookmarkStart w:id="6" w:name="125553"/>
      <w:bookmarkEnd w:id="6"/>
    </w:p>
    <w:p w14:paraId="5AF57AB3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и проведение индивидуальных консультаций педагогов по обязательным учебным дисциплинам, по темам и разделам, требующим особого внимания для пропедевтики возникновения специфически обусловленных или индивидуально ориентированных трудностей в обучении;</w:t>
      </w:r>
      <w:bookmarkStart w:id="7" w:name="125554"/>
      <w:bookmarkEnd w:id="7"/>
    </w:p>
    <w:p w14:paraId="15D2DD53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реализация индивидуальной образовательной траектории с учетом интересов, склонностей, способностей (в том числе выдающихся), выбранного обучающимся профиля в обучении.</w:t>
      </w:r>
      <w:bookmarkStart w:id="8" w:name="125555"/>
      <w:bookmarkEnd w:id="8"/>
    </w:p>
    <w:p w14:paraId="61B252C4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учебный план состоит из двух частей: обязательной части и части, формируемой участниками образовательных отношений.</w:t>
      </w:r>
      <w:bookmarkStart w:id="9" w:name="125556"/>
      <w:bookmarkEnd w:id="9"/>
    </w:p>
    <w:p w14:paraId="22058EF3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Обязательная часть федерального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ФАОП ООО, и учебное время, отводимое на их изучение по классам (годам) обучения.</w:t>
      </w:r>
      <w:bookmarkStart w:id="10" w:name="125557"/>
      <w:bookmarkEnd w:id="10"/>
    </w:p>
    <w:p w14:paraId="51A73A04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Часть федерального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умственной отсталостью (интеллектуальными нарушениями).</w:t>
      </w:r>
      <w:bookmarkStart w:id="11" w:name="125558"/>
      <w:bookmarkEnd w:id="11"/>
    </w:p>
    <w:p w14:paraId="014BE708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Время, отводимое на данную часть федерального учебного плана, может быть использовано на:</w:t>
      </w:r>
      <w:bookmarkStart w:id="12" w:name="125559"/>
      <w:bookmarkEnd w:id="12"/>
    </w:p>
    <w:p w14:paraId="02F01B2E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увеличение учебных часов, предусмотренных на изучение отдельных учебных предметов обязательной части, в том числе на углубленном уровне;</w:t>
      </w:r>
      <w:bookmarkStart w:id="13" w:name="125560"/>
      <w:bookmarkEnd w:id="13"/>
    </w:p>
    <w:p w14:paraId="706D9BF6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  <w:bookmarkStart w:id="14" w:name="125561"/>
      <w:bookmarkEnd w:id="14"/>
    </w:p>
    <w:p w14:paraId="1BFA7BBF">
      <w:pPr>
        <w:pStyle w:val="6"/>
        <w:tabs>
          <w:tab w:val="left" w:pos="360"/>
        </w:tabs>
        <w:spacing w:line="242" w:lineRule="auto"/>
        <w:ind w:left="284" w:right="142" w:firstLine="4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другие виды учебной, воспитательной, спортивной и иной деятельности обучающихся.</w:t>
      </w:r>
    </w:p>
    <w:p w14:paraId="494801E8">
      <w:pPr>
        <w:pStyle w:val="6"/>
        <w:tabs>
          <w:tab w:val="left" w:pos="360"/>
        </w:tabs>
        <w:spacing w:line="242" w:lineRule="auto"/>
        <w:ind w:left="284" w:right="142" w:firstLine="489"/>
        <w:rPr>
          <w:sz w:val="28"/>
          <w:szCs w:val="28"/>
        </w:rPr>
      </w:pPr>
      <w:r>
        <w:rPr>
          <w:color w:val="000000"/>
          <w:sz w:val="28"/>
          <w:szCs w:val="28"/>
        </w:rPr>
        <w:t>Внеурочная деятельность включает обязательные занятия по Программе коррекционной работы (не менее 5 часов в неделю) и дополняется другими видами внеурочной деятельности.</w:t>
      </w:r>
    </w:p>
    <w:p w14:paraId="22F10419">
      <w:pPr>
        <w:pStyle w:val="6"/>
        <w:spacing w:line="242" w:lineRule="auto"/>
        <w:ind w:left="284" w:right="142" w:firstLine="489"/>
      </w:pPr>
      <w:r>
        <w:rPr>
          <w:sz w:val="28"/>
          <w:szCs w:val="28"/>
        </w:rPr>
        <w:t>Обучающийся не может быть оставлен на повторное обучение в одном и том же классе.</w:t>
      </w:r>
    </w:p>
    <w:p w14:paraId="300C74A0">
      <w:pPr>
        <w:pStyle w:val="13"/>
        <w:numPr>
          <w:ilvl w:val="1"/>
          <w:numId w:val="5"/>
        </w:numPr>
        <w:spacing w:line="242" w:lineRule="auto"/>
        <w:ind w:left="0" w:right="-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учебного плана МАОУ «Школа 96 Эврика-Развитие».</w:t>
      </w:r>
    </w:p>
    <w:p w14:paraId="39E63B98">
      <w:pPr>
        <w:pStyle w:val="6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Целью реализации учебного плана является обеспечение социально-психологической и профессионально-трудовой готовности выпускников школы к интеграции в современное общество средствами обучения, воспитания и развития учащихся.</w:t>
      </w:r>
    </w:p>
    <w:p w14:paraId="2FA62A0B">
      <w:pPr>
        <w:pStyle w:val="6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Специфика содержания учебного плана школы определяется приоритетными направлениями развития школы, представленными в Программе развития.</w:t>
      </w:r>
    </w:p>
    <w:p w14:paraId="772BB634">
      <w:pPr>
        <w:pStyle w:val="6"/>
        <w:ind w:left="0" w:right="-8" w:firstLine="709"/>
        <w:rPr>
          <w:sz w:val="28"/>
          <w:szCs w:val="28"/>
        </w:rPr>
      </w:pPr>
      <w:r>
        <w:rPr>
          <w:b/>
          <w:sz w:val="28"/>
          <w:szCs w:val="28"/>
        </w:rPr>
        <w:t>Первое направление</w:t>
      </w:r>
      <w:r>
        <w:rPr>
          <w:sz w:val="28"/>
          <w:szCs w:val="28"/>
        </w:rPr>
        <w:t>:</w:t>
      </w:r>
    </w:p>
    <w:p w14:paraId="5F23FF3F">
      <w:pPr>
        <w:pStyle w:val="19"/>
        <w:spacing w:before="0" w:line="242" w:lineRule="auto"/>
        <w:ind w:left="0" w:right="-8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Создание условий для профессионально - трудовой подготовки учащихся в соответствии с современными экономическими условиями.</w:t>
      </w:r>
    </w:p>
    <w:p w14:paraId="5E8C315E">
      <w:pPr>
        <w:pStyle w:val="6"/>
        <w:spacing w:line="266" w:lineRule="exact"/>
        <w:ind w:left="0" w:right="-8" w:firstLine="709"/>
        <w:rPr>
          <w:sz w:val="28"/>
          <w:szCs w:val="28"/>
        </w:rPr>
      </w:pPr>
      <w:r>
        <w:rPr>
          <w:i/>
          <w:sz w:val="28"/>
          <w:szCs w:val="28"/>
        </w:rPr>
        <w:t>Основные задачи</w:t>
      </w:r>
      <w:r>
        <w:rPr>
          <w:sz w:val="28"/>
          <w:szCs w:val="28"/>
        </w:rPr>
        <w:t>:</w:t>
      </w:r>
    </w:p>
    <w:p w14:paraId="26144DBE">
      <w:pPr>
        <w:pStyle w:val="6"/>
        <w:spacing w:before="3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Обеспечение прав личности с ограниченными возможностями здоровья (с умственной отсталостью) на доступное образование, в том числе, профессионально-трудовое.</w:t>
      </w:r>
    </w:p>
    <w:p w14:paraId="60F70F28">
      <w:pPr>
        <w:pStyle w:val="6"/>
        <w:spacing w:line="274" w:lineRule="exact"/>
        <w:ind w:left="0" w:right="-8"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Второе направление:</w:t>
      </w:r>
    </w:p>
    <w:p w14:paraId="0AE518D7">
      <w:pPr>
        <w:pStyle w:val="19"/>
        <w:spacing w:line="273" w:lineRule="exact"/>
        <w:ind w:left="0" w:right="-8" w:firstLine="709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Психолого-педагогическое сопровождение учебно-воспитательного процесса.</w:t>
      </w:r>
    </w:p>
    <w:p w14:paraId="0B688528">
      <w:pPr>
        <w:pStyle w:val="6"/>
        <w:spacing w:line="273" w:lineRule="exact"/>
        <w:ind w:left="0" w:right="-8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задачи:</w:t>
      </w:r>
    </w:p>
    <w:p w14:paraId="6356A485">
      <w:pPr>
        <w:pStyle w:val="6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Создание специальной коррекционно-развивающей среды, обеспечивающей оздоровление и социальную реабилитацию обучающихся.</w:t>
      </w:r>
    </w:p>
    <w:p w14:paraId="58CCC324">
      <w:pPr>
        <w:pStyle w:val="6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Координация деятельности педагогов и специалистов школы с целью достижения максимально возможной коррекции и компенсации дефекта обучающихся.</w:t>
      </w:r>
    </w:p>
    <w:p w14:paraId="6903E6FA">
      <w:pPr>
        <w:pStyle w:val="6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Обеспечение индивидуального маршрута обучения каждого обучающегося с учетом особенностей психофизического развития.</w:t>
      </w:r>
    </w:p>
    <w:p w14:paraId="0DA0C927">
      <w:pPr>
        <w:pStyle w:val="6"/>
        <w:spacing w:before="5" w:line="237" w:lineRule="auto"/>
        <w:ind w:left="0" w:right="-8" w:firstLine="709"/>
        <w:rPr>
          <w:sz w:val="28"/>
          <w:szCs w:val="28"/>
        </w:rPr>
      </w:pPr>
      <w:r>
        <w:rPr>
          <w:b/>
          <w:sz w:val="28"/>
          <w:szCs w:val="28"/>
        </w:rPr>
        <w:t>Третье направление</w:t>
      </w:r>
      <w:r>
        <w:rPr>
          <w:sz w:val="28"/>
          <w:szCs w:val="28"/>
        </w:rPr>
        <w:t>:</w:t>
      </w:r>
    </w:p>
    <w:p w14:paraId="51A3C9DF">
      <w:pPr>
        <w:pStyle w:val="6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Усиление линии социализации в содержании образовательного процесса.</w:t>
      </w:r>
    </w:p>
    <w:p w14:paraId="15692F4F">
      <w:pPr>
        <w:pStyle w:val="6"/>
        <w:spacing w:before="5" w:line="237" w:lineRule="auto"/>
        <w:ind w:left="0" w:right="-8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задачи:</w:t>
      </w:r>
    </w:p>
    <w:p w14:paraId="4AE40B7A">
      <w:pPr>
        <w:pStyle w:val="6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Обеспечение необходимого уровня социальной компетенции обучающихся для последующей интеграции в общество.</w:t>
      </w:r>
    </w:p>
    <w:p w14:paraId="4ABB68C3">
      <w:pPr>
        <w:pStyle w:val="6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Обеспечение социально-ориентированного содержания учебных предметов учебного плана.</w:t>
      </w:r>
    </w:p>
    <w:p w14:paraId="4F7927B7">
      <w:pPr>
        <w:pStyle w:val="6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Учебный план для обучающихся с ЗПР предусматривает срок обучения в зависимости от рекомендации ПМПК, как наиболее оптимальный для получения общего образования и профессионально - трудовой подготовки, необходимых для их успешной социально-трудовой адаптации и интеграции в обществе.</w:t>
      </w:r>
    </w:p>
    <w:p w14:paraId="0AEA07E2">
      <w:pPr>
        <w:pStyle w:val="18"/>
        <w:numPr>
          <w:ilvl w:val="1"/>
          <w:numId w:val="6"/>
        </w:numPr>
        <w:tabs>
          <w:tab w:val="left" w:pos="1734"/>
        </w:tabs>
        <w:spacing w:before="208"/>
        <w:ind w:right="1142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 к учебному плану по реализации ФГОС 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1 доп., 1, 2, 3, 4 классов с задержкой психического развития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(Вариант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7.2)</w:t>
      </w:r>
    </w:p>
    <w:p w14:paraId="13E8B96E">
      <w:pPr>
        <w:pStyle w:val="6"/>
        <w:spacing w:before="7"/>
        <w:ind w:left="0"/>
        <w:jc w:val="left"/>
        <w:rPr>
          <w:b/>
          <w:sz w:val="23"/>
        </w:rPr>
      </w:pPr>
    </w:p>
    <w:p w14:paraId="16CEA4B8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Обязательная часть федерального учебного плана отражает содержание образования, которое обеспечивает достижение важнейших целей современного образования обучающихся с ЗПР: формирование социальных компетенций, обеспечивающих овладение системой  социальных отношений и социальное развитие обучающегося, а также его интеграцию в  социальное окружение; готовность обучающихся к продолжению образования на уровне основного общего образования; формирование основ нравственного развития обучающихся, приобщение их к общекультурным, национальным и этнокультурным ценностям; формирование здорового образа жизни, элементарных правил поведения в  экстремальных ситуациях; личностное развитие обучающегося в соответствии с его индивидуальностью.</w:t>
      </w:r>
    </w:p>
    <w:p w14:paraId="0569976F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Обязательным компонентом учебного плана является внеурочная деятельность. В  соответствии с требованиями ФГОС НОО обучающихся с ОВЗ 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 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14:paraId="77BD4F82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Выбор направлений внеурочной деятельности определяется образовательной организацией.</w:t>
      </w:r>
    </w:p>
    <w:p w14:paraId="072BDDA9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Коррекционно-развивающая область, согласно требованиям ФГОС НОО обучающихся с ОВЗ, является обязательной частью внеурочной деятельности и представлено фронтальными и индивидуальными коррекционно-развивающими занятиями (логопедическими и психокоррекционными) и ритмикой, направленными на коррекцию дефекта и формирование навыков адаптации личности в современных жизненных условиях. Выбор коррекционно-развивающих курсов для индивидуальных и групповых занятий, их количественное соотношение, содержание может осуществляться образовательной организацией самостоятельно, исходя из психофизических особенностей обучающихся с ЗПР на основании рекомендаций ПМПК и ИПРА. Коррекционно-развивающие курсы могут проводиться в индивидуальной и групповой форме.</w:t>
      </w:r>
    </w:p>
    <w:p w14:paraId="10BF3BC8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АООП НОО. </w:t>
      </w:r>
    </w:p>
    <w:p w14:paraId="678A9584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Распределение часов, предусмотренных на внеурочную деятельность, осуществляется следующим образом: недельная нагрузка не более 10 часов, из них не менее 5 часов отводится на проведение коррекционных занятий (пункт 3.4.16 Санитарно-эпидемиологических требований).</w:t>
      </w:r>
    </w:p>
    <w:p w14:paraId="714D997C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 xml:space="preserve">Чередование учебной и внеурочной деятельности в рамках реализации АООП НОО определяется МАОУ «Школа 96 Эврика-Развитие» самостоятельно.  </w:t>
      </w:r>
    </w:p>
    <w:p w14:paraId="19E2BF7D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формы образования).</w:t>
      </w:r>
    </w:p>
    <w:p w14:paraId="408B4BAE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 xml:space="preserve">Сроки освоения АООП НОО (вариант 7.2) обучающимися с ЗПР составляют 5 лет. Продолжительность учебной недели в течение всех лет обучения - 5 дней. </w:t>
      </w:r>
    </w:p>
    <w:p w14:paraId="734C94EB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Пятидневная рабочая неделя устанавливается в целях сохранения и укрепления здоровья обучающихся с ЗПР. Обучение проходит в одну смену.</w:t>
      </w:r>
    </w:p>
    <w:p w14:paraId="07446B85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составляет 34 недели, на первом и втором годах обучения - 33 недели. Продолжительность каникул в течение учебного года составляет не менее 30 календарных дней, летом - не менее 8 недель. Для обучающихся на первом и втором годах обучения устанавливаются в течение года дополнительные недельные каникулы.</w:t>
      </w:r>
    </w:p>
    <w:p w14:paraId="2DBD975C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Продолжительность учебных занятий составляет 40 минут. При определении  продолжительности занятий на первом и втором годах обучения используется "ступенчатый" режим обучения: в первом полугодии (в сентябре - октябре - по 3 урока в день по 35 минут каждый, в ноябре - декабре - по 4 урока по 35 минут каждый; в январе - мае - по 4 урока по 40 минут каждый).</w:t>
      </w:r>
    </w:p>
    <w:p w14:paraId="549D4865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Количество часов, отводимых на изучение учебных предметов "Русский язык", "Литературное чтение" и "Родной язык и литературное чтение" может корректироваться в рамках предметной области "Русский язык и литературное чтение" с учетом психофизических особенностей обучающихся с ЗПР.</w:t>
      </w:r>
    </w:p>
    <w:p w14:paraId="6E200B54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 xml:space="preserve">В предметную область "Русский язык и литературное чтение" введен учебный предмет "Иностранный язык",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ЗПР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"Иностранный язык" начинается со 3-го класса. На его изучение отводится 1 час в неделю. При проведении занятий по предмету "Иностранный язык" класс делится на две группы. Для коммуникативного развития обучающихся с ЗПР вводится предмет «Занимательный английский» с 3 класса. </w:t>
      </w:r>
    </w:p>
    <w:p w14:paraId="3F2CE5A8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Часы коррекционно-развивающей области представлены групповыми и индивидуальными коррекционно-развивающими занятиями (логопедическими и психокоррекционными), направленными на коррекцию недостатков психофизического развития обучающихся и восполнение пробелов в знаниях, а также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обучающихся. 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25 минут, на групповые занятия - до 40 минут.</w:t>
      </w:r>
    </w:p>
    <w:p w14:paraId="7D4F2D2B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 xml:space="preserve">Также вводится предмет «Компьютерная грамотность» со 2 класса с целью знакомства обучающихся с основами работы с различными программами. </w:t>
      </w:r>
    </w:p>
    <w:p w14:paraId="55270DA4">
      <w:pPr>
        <w:pStyle w:val="6"/>
        <w:spacing w:line="242" w:lineRule="auto"/>
        <w:ind w:left="284" w:right="142" w:firstLine="489"/>
        <w:rPr>
          <w:sz w:val="28"/>
          <w:szCs w:val="28"/>
        </w:rPr>
      </w:pPr>
      <w:r>
        <w:rPr>
          <w:sz w:val="28"/>
          <w:szCs w:val="28"/>
        </w:rPr>
        <w:t>Количество часов, отводимых в неделю на занятия внеурочной деятельностью, составляет не более 10 часов (в том числе не менее 5 часов в неделю на коррекционно-образовательную область в течение всего срока обучения на уровне начального общего образования) (пункт 3.4.16. Санитарно-эпидемиологических требований)</w:t>
      </w:r>
    </w:p>
    <w:p w14:paraId="41206AB4">
      <w:pPr>
        <w:pStyle w:val="6"/>
        <w:spacing w:before="7"/>
        <w:ind w:left="0"/>
        <w:jc w:val="left"/>
        <w:rPr>
          <w:sz w:val="23"/>
        </w:rPr>
      </w:pPr>
    </w:p>
    <w:p w14:paraId="61683AB5">
      <w:pPr>
        <w:pStyle w:val="11"/>
        <w:numPr>
          <w:ilvl w:val="1"/>
          <w:numId w:val="7"/>
        </w:numPr>
        <w:tabs>
          <w:tab w:val="left" w:pos="1263"/>
        </w:tabs>
        <w:spacing w:line="276" w:lineRule="auto"/>
        <w:ind w:left="1200" w:right="962" w:hanging="360"/>
        <w:jc w:val="center"/>
        <w:rPr>
          <w:b w:val="0"/>
          <w:sz w:val="20"/>
        </w:rPr>
      </w:pPr>
      <w:r>
        <w:t xml:space="preserve">Учебный план по реализации ФГОС образования обучающихся </w:t>
      </w:r>
      <w:r>
        <w:br w:type="textWrapping"/>
      </w:r>
      <w:r>
        <w:t>1 доп, 1–4 классов с задержкой психического развития (Вариант 2).</w:t>
      </w:r>
    </w:p>
    <w:p w14:paraId="13A4E0C6">
      <w:pPr>
        <w:pStyle w:val="11"/>
        <w:numPr>
          <w:ilvl w:val="1"/>
          <w:numId w:val="7"/>
        </w:numPr>
        <w:tabs>
          <w:tab w:val="left" w:pos="1263"/>
        </w:tabs>
        <w:spacing w:line="276" w:lineRule="auto"/>
        <w:ind w:left="1200" w:right="962" w:hanging="360"/>
        <w:jc w:val="center"/>
        <w:rPr>
          <w:b w:val="0"/>
          <w:sz w:val="20"/>
        </w:rPr>
      </w:pPr>
    </w:p>
    <w:tbl>
      <w:tblPr>
        <w:tblStyle w:val="10"/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2779"/>
        <w:gridCol w:w="770"/>
        <w:gridCol w:w="773"/>
        <w:gridCol w:w="772"/>
        <w:gridCol w:w="770"/>
        <w:gridCol w:w="773"/>
        <w:gridCol w:w="888"/>
      </w:tblGrid>
      <w:tr w14:paraId="41F45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045" w:type="dxa"/>
            <w:vMerge w:val="restart"/>
          </w:tcPr>
          <w:p w14:paraId="75434DF6">
            <w:pPr>
              <w:ind w:left="592" w:right="311" w:hanging="2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Предметныеобласти</w:t>
            </w:r>
          </w:p>
        </w:tc>
        <w:tc>
          <w:tcPr>
            <w:tcW w:w="2779" w:type="dxa"/>
          </w:tcPr>
          <w:p w14:paraId="38ED8AEC">
            <w:pPr>
              <w:spacing w:line="273" w:lineRule="exact"/>
              <w:ind w:right="32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  предметы</w:t>
            </w:r>
          </w:p>
        </w:tc>
        <w:tc>
          <w:tcPr>
            <w:tcW w:w="770" w:type="dxa"/>
          </w:tcPr>
          <w:p w14:paraId="112F4268">
            <w:pPr>
              <w:spacing w:line="251" w:lineRule="exact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  <w:p w14:paraId="28325BB8">
            <w:pPr>
              <w:spacing w:before="1"/>
              <w:ind w:left="84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 доп</w:t>
            </w:r>
          </w:p>
        </w:tc>
        <w:tc>
          <w:tcPr>
            <w:tcW w:w="773" w:type="dxa"/>
          </w:tcPr>
          <w:p w14:paraId="6DB03BF1">
            <w:pPr>
              <w:spacing w:line="251" w:lineRule="exact"/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  <w:p w14:paraId="51BCD8C1">
            <w:pPr>
              <w:spacing w:line="252" w:lineRule="exact"/>
              <w:ind w:left="90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72" w:type="dxa"/>
          </w:tcPr>
          <w:p w14:paraId="451F7D8B">
            <w:pPr>
              <w:spacing w:line="251" w:lineRule="exact"/>
              <w:ind w:left="89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  <w:p w14:paraId="6589F146">
            <w:pPr>
              <w:spacing w:before="1"/>
              <w:ind w:left="89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70" w:type="dxa"/>
          </w:tcPr>
          <w:p w14:paraId="3CFD57CB">
            <w:pPr>
              <w:spacing w:line="251" w:lineRule="exact"/>
              <w:ind w:left="86" w:right="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  <w:p w14:paraId="2A69FBA2">
            <w:pPr>
              <w:spacing w:before="1"/>
              <w:ind w:left="86" w:right="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73" w:type="dxa"/>
          </w:tcPr>
          <w:p w14:paraId="749CE678">
            <w:pPr>
              <w:spacing w:line="251" w:lineRule="exact"/>
              <w:ind w:left="90" w:right="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  <w:p w14:paraId="182F22E6">
            <w:pPr>
              <w:spacing w:before="1"/>
              <w:ind w:left="90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88" w:type="dxa"/>
          </w:tcPr>
          <w:p w14:paraId="175EE692">
            <w:pPr>
              <w:spacing w:line="251" w:lineRule="exact"/>
              <w:ind w:left="151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14:paraId="2C1CC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45" w:type="dxa"/>
            <w:vMerge w:val="continue"/>
            <w:tcBorders>
              <w:top w:val="nil"/>
            </w:tcBorders>
          </w:tcPr>
          <w:p w14:paraId="4E2B592B">
            <w:pPr>
              <w:rPr>
                <w:sz w:val="24"/>
                <w:szCs w:val="24"/>
              </w:rPr>
            </w:pPr>
          </w:p>
        </w:tc>
        <w:tc>
          <w:tcPr>
            <w:tcW w:w="7525" w:type="dxa"/>
            <w:gridSpan w:val="7"/>
          </w:tcPr>
          <w:p w14:paraId="16963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 часть</w:t>
            </w:r>
          </w:p>
        </w:tc>
      </w:tr>
      <w:tr w14:paraId="34A23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2045" w:type="dxa"/>
            <w:vMerge w:val="restart"/>
            <w:tcBorders>
              <w:bottom w:val="single" w:color="000000" w:sz="6" w:space="0"/>
            </w:tcBorders>
          </w:tcPr>
          <w:p w14:paraId="1C223611">
            <w:pPr>
              <w:spacing w:line="276" w:lineRule="exact"/>
              <w:ind w:left="167" w:right="16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779" w:type="dxa"/>
          </w:tcPr>
          <w:p w14:paraId="5DC84646">
            <w:pPr>
              <w:spacing w:line="229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770" w:type="dxa"/>
          </w:tcPr>
          <w:p w14:paraId="6D29F4B5">
            <w:pPr>
              <w:spacing w:line="22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722F2C72">
            <w:pPr>
              <w:spacing w:line="229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2" w:type="dxa"/>
          </w:tcPr>
          <w:p w14:paraId="686AABB3">
            <w:pPr>
              <w:spacing w:line="229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</w:tcPr>
          <w:p w14:paraId="3AF5C233">
            <w:pPr>
              <w:spacing w:line="229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1208D4AB">
            <w:pPr>
              <w:spacing w:line="229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14:paraId="2E9AC903">
            <w:pPr>
              <w:spacing w:line="229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14:paraId="2618B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045" w:type="dxa"/>
            <w:vMerge w:val="continue"/>
            <w:tcBorders>
              <w:top w:val="nil"/>
              <w:bottom w:val="single" w:color="000000" w:sz="6" w:space="0"/>
            </w:tcBorders>
          </w:tcPr>
          <w:p w14:paraId="5A5E9D9E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  <w:tcBorders>
              <w:bottom w:val="single" w:color="000000" w:sz="6" w:space="0"/>
            </w:tcBorders>
          </w:tcPr>
          <w:p w14:paraId="2810B139">
            <w:pPr>
              <w:spacing w:line="244" w:lineRule="exact"/>
              <w:ind w:left="89" w:righ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770" w:type="dxa"/>
            <w:tcBorders>
              <w:bottom w:val="single" w:color="000000" w:sz="6" w:space="0"/>
            </w:tcBorders>
          </w:tcPr>
          <w:p w14:paraId="52F23BDD">
            <w:pPr>
              <w:spacing w:line="244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bottom w:val="single" w:color="000000" w:sz="6" w:space="0"/>
            </w:tcBorders>
          </w:tcPr>
          <w:p w14:paraId="6666209C">
            <w:pPr>
              <w:spacing w:line="244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bottom w:val="single" w:color="000000" w:sz="6" w:space="0"/>
            </w:tcBorders>
          </w:tcPr>
          <w:p w14:paraId="771DA56B">
            <w:pPr>
              <w:spacing w:line="244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bottom w:val="single" w:color="000000" w:sz="6" w:space="0"/>
            </w:tcBorders>
          </w:tcPr>
          <w:p w14:paraId="7DFE29B8">
            <w:pPr>
              <w:spacing w:line="244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bottom w:val="single" w:color="000000" w:sz="6" w:space="0"/>
            </w:tcBorders>
          </w:tcPr>
          <w:p w14:paraId="173121B5">
            <w:pPr>
              <w:spacing w:line="244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bottom w:val="single" w:color="000000" w:sz="6" w:space="0"/>
            </w:tcBorders>
          </w:tcPr>
          <w:p w14:paraId="4BBA4750">
            <w:pPr>
              <w:spacing w:line="244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14:paraId="537CD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6" w:space="0"/>
            </w:tcBorders>
          </w:tcPr>
          <w:p w14:paraId="7669B4DE">
            <w:pPr>
              <w:spacing w:line="246" w:lineRule="exact"/>
              <w:ind w:left="167" w:right="1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Иностранный</w:t>
            </w:r>
          </w:p>
          <w:p w14:paraId="25B36B00">
            <w:pPr>
              <w:spacing w:line="235" w:lineRule="exact"/>
              <w:ind w:left="167" w:right="1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язык</w:t>
            </w:r>
          </w:p>
        </w:tc>
        <w:tc>
          <w:tcPr>
            <w:tcW w:w="2779" w:type="dxa"/>
            <w:tcBorders>
              <w:top w:val="single" w:color="000000" w:sz="6" w:space="0"/>
            </w:tcBorders>
          </w:tcPr>
          <w:p w14:paraId="290DE023">
            <w:pPr>
              <w:spacing w:line="242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770" w:type="dxa"/>
            <w:tcBorders>
              <w:top w:val="single" w:color="000000" w:sz="6" w:space="0"/>
            </w:tcBorders>
          </w:tcPr>
          <w:p w14:paraId="7C8BEBD3">
            <w:pPr>
              <w:spacing w:line="242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color="000000" w:sz="6" w:space="0"/>
            </w:tcBorders>
          </w:tcPr>
          <w:p w14:paraId="12A90171">
            <w:pPr>
              <w:spacing w:line="242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2" w:type="dxa"/>
            <w:tcBorders>
              <w:top w:val="single" w:color="000000" w:sz="6" w:space="0"/>
            </w:tcBorders>
          </w:tcPr>
          <w:p w14:paraId="26BDB097">
            <w:pPr>
              <w:spacing w:line="242" w:lineRule="exact"/>
              <w:ind w:right="3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color="000000" w:sz="6" w:space="0"/>
            </w:tcBorders>
          </w:tcPr>
          <w:p w14:paraId="5F62DD36">
            <w:pPr>
              <w:spacing w:line="242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color="000000" w:sz="6" w:space="0"/>
            </w:tcBorders>
          </w:tcPr>
          <w:p w14:paraId="0D1BC14E">
            <w:pPr>
              <w:spacing w:line="242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color="000000" w:sz="6" w:space="0"/>
            </w:tcBorders>
          </w:tcPr>
          <w:p w14:paraId="6FF4CA63">
            <w:pPr>
              <w:spacing w:line="242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14:paraId="74C5E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45" w:type="dxa"/>
          </w:tcPr>
          <w:p w14:paraId="3E44CE7E">
            <w:pPr>
              <w:spacing w:line="276" w:lineRule="exact"/>
              <w:ind w:left="150" w:right="210" w:hanging="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79" w:type="dxa"/>
          </w:tcPr>
          <w:p w14:paraId="0118CCB1">
            <w:pPr>
              <w:ind w:left="89" w:right="707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770" w:type="dxa"/>
          </w:tcPr>
          <w:p w14:paraId="67013E90">
            <w:pPr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052E112D">
            <w:pPr>
              <w:spacing w:line="247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2" w:type="dxa"/>
          </w:tcPr>
          <w:p w14:paraId="4246565C">
            <w:pPr>
              <w:spacing w:line="247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14:paraId="20440EDD">
            <w:pPr>
              <w:spacing w:line="247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478AFD04">
            <w:pPr>
              <w:spacing w:line="247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8" w:type="dxa"/>
          </w:tcPr>
          <w:p w14:paraId="6C595FD1">
            <w:pPr>
              <w:spacing w:line="247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14:paraId="3477C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045" w:type="dxa"/>
          </w:tcPr>
          <w:p w14:paraId="7B20A1F3">
            <w:pPr>
              <w:ind w:left="952" w:right="80" w:hanging="8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 и</w:t>
            </w:r>
          </w:p>
          <w:p w14:paraId="02A41188">
            <w:pPr>
              <w:spacing w:line="259" w:lineRule="exact"/>
              <w:ind w:left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2779" w:type="dxa"/>
          </w:tcPr>
          <w:p w14:paraId="19BE58B2">
            <w:pPr>
              <w:spacing w:line="246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 мир</w:t>
            </w:r>
          </w:p>
        </w:tc>
        <w:tc>
          <w:tcPr>
            <w:tcW w:w="770" w:type="dxa"/>
          </w:tcPr>
          <w:p w14:paraId="3BDCB042">
            <w:pPr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14:paraId="156F09AD">
            <w:pPr>
              <w:spacing w:line="24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2" w:type="dxa"/>
          </w:tcPr>
          <w:p w14:paraId="5FEAB2A4">
            <w:pPr>
              <w:spacing w:line="246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14:paraId="2099EC04">
            <w:pPr>
              <w:spacing w:line="246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14:paraId="67848C9C">
            <w:pPr>
              <w:spacing w:line="24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14:paraId="348BAA95">
            <w:pPr>
              <w:spacing w:line="246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14:paraId="1D811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045" w:type="dxa"/>
          </w:tcPr>
          <w:p w14:paraId="776467C2">
            <w:pPr>
              <w:spacing w:line="276" w:lineRule="exact"/>
              <w:ind w:left="191" w:right="180" w:hang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779" w:type="dxa"/>
          </w:tcPr>
          <w:p w14:paraId="30025942">
            <w:pPr>
              <w:ind w:left="89" w:right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70" w:type="dxa"/>
          </w:tcPr>
          <w:p w14:paraId="394A8188">
            <w:pPr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07219E0">
            <w:pPr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2A094D4E">
            <w:pPr>
              <w:spacing w:line="247" w:lineRule="exact"/>
              <w:ind w:right="3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14:paraId="0B1EE016">
            <w:pPr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AC916CB">
            <w:pPr>
              <w:spacing w:line="247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4BA837C0">
            <w:pPr>
              <w:spacing w:line="247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14:paraId="725B3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45" w:type="dxa"/>
            <w:vMerge w:val="restart"/>
          </w:tcPr>
          <w:p w14:paraId="58D94D01">
            <w:pPr>
              <w:spacing w:line="255" w:lineRule="exact"/>
              <w:ind w:left="167" w:right="15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Искусство</w:t>
            </w:r>
          </w:p>
        </w:tc>
        <w:tc>
          <w:tcPr>
            <w:tcW w:w="2779" w:type="dxa"/>
          </w:tcPr>
          <w:p w14:paraId="2E545252">
            <w:pPr>
              <w:spacing w:line="246" w:lineRule="exact"/>
              <w:ind w:right="9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770" w:type="dxa"/>
          </w:tcPr>
          <w:p w14:paraId="342F2B4A">
            <w:pPr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473655D6">
            <w:pPr>
              <w:spacing w:line="24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4C1222F0">
            <w:pPr>
              <w:spacing w:line="246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5A9F9E87">
            <w:pPr>
              <w:spacing w:line="246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61CB1FC7">
            <w:pPr>
              <w:spacing w:line="24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081D9A47">
            <w:pPr>
              <w:spacing w:line="246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4CB00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2045" w:type="dxa"/>
            <w:vMerge w:val="continue"/>
          </w:tcPr>
          <w:p w14:paraId="42FC9996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</w:tcPr>
          <w:p w14:paraId="723E9A45">
            <w:pPr>
              <w:ind w:right="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70" w:type="dxa"/>
          </w:tcPr>
          <w:p w14:paraId="7E66CE1E">
            <w:pPr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169CB9D2">
            <w:pPr>
              <w:spacing w:line="249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763ED67A">
            <w:pPr>
              <w:spacing w:line="249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F9ADE5C">
            <w:pPr>
              <w:spacing w:line="249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467DC9C7">
            <w:pPr>
              <w:spacing w:line="249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10340F24">
            <w:pPr>
              <w:spacing w:line="249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33DE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45" w:type="dxa"/>
          </w:tcPr>
          <w:p w14:paraId="1A53AE93">
            <w:pPr>
              <w:spacing w:line="276" w:lineRule="exact"/>
              <w:ind w:left="515" w:right="336" w:hanging="1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779" w:type="dxa"/>
          </w:tcPr>
          <w:p w14:paraId="7DE0770F">
            <w:pPr>
              <w:spacing w:line="247" w:lineRule="exact"/>
              <w:ind w:righ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770" w:type="dxa"/>
          </w:tcPr>
          <w:p w14:paraId="29108282">
            <w:pPr>
              <w:spacing w:line="247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03027133">
            <w:pPr>
              <w:spacing w:line="247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14:paraId="14B7B124">
            <w:pPr>
              <w:spacing w:line="247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14:paraId="42ED2548">
            <w:pPr>
              <w:spacing w:line="247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09345CB8">
            <w:pPr>
              <w:spacing w:line="247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34D65F7A">
            <w:pPr>
              <w:spacing w:line="247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14:paraId="3F98B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2045" w:type="dxa"/>
          </w:tcPr>
          <w:p w14:paraId="0D07BA8E">
            <w:pPr>
              <w:spacing w:line="272" w:lineRule="exact"/>
              <w:ind w:left="167" w:right="1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(Технология)</w:t>
            </w:r>
          </w:p>
        </w:tc>
        <w:tc>
          <w:tcPr>
            <w:tcW w:w="2779" w:type="dxa"/>
          </w:tcPr>
          <w:p w14:paraId="7774C5FA">
            <w:pPr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770" w:type="dxa"/>
          </w:tcPr>
          <w:p w14:paraId="411386C0">
            <w:pPr>
              <w:spacing w:line="246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78B68D44">
            <w:pPr>
              <w:spacing w:line="246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018834B7">
            <w:pPr>
              <w:spacing w:line="246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18A8FD8B">
            <w:pPr>
              <w:spacing w:line="246" w:lineRule="exact"/>
              <w:ind w:right="3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6D2C247F">
            <w:pPr>
              <w:spacing w:line="246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603DF775">
            <w:pPr>
              <w:spacing w:line="246" w:lineRule="exact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03B06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045" w:type="dxa"/>
          </w:tcPr>
          <w:p w14:paraId="65B825D2">
            <w:pPr>
              <w:rPr>
                <w:sz w:val="24"/>
                <w:szCs w:val="24"/>
              </w:rPr>
            </w:pPr>
          </w:p>
        </w:tc>
        <w:tc>
          <w:tcPr>
            <w:tcW w:w="2779" w:type="dxa"/>
          </w:tcPr>
          <w:p w14:paraId="3B3D4FF9">
            <w:pPr>
              <w:spacing w:line="256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770" w:type="dxa"/>
          </w:tcPr>
          <w:p w14:paraId="5647297B">
            <w:pPr>
              <w:spacing w:line="256" w:lineRule="exact"/>
              <w:ind w:left="85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3" w:type="dxa"/>
          </w:tcPr>
          <w:p w14:paraId="3F573BAF">
            <w:pPr>
              <w:spacing w:line="256" w:lineRule="exact"/>
              <w:ind w:left="88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2" w:type="dxa"/>
          </w:tcPr>
          <w:p w14:paraId="114AABFD">
            <w:pPr>
              <w:spacing w:line="256" w:lineRule="exact"/>
              <w:ind w:right="259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0" w:type="dxa"/>
          </w:tcPr>
          <w:p w14:paraId="4BCA02F0">
            <w:pPr>
              <w:spacing w:line="256" w:lineRule="exact"/>
              <w:ind w:right="25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3" w:type="dxa"/>
          </w:tcPr>
          <w:p w14:paraId="649D3713">
            <w:pPr>
              <w:spacing w:line="256" w:lineRule="exact"/>
              <w:ind w:left="90" w:right="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88" w:type="dxa"/>
          </w:tcPr>
          <w:p w14:paraId="04F31A3E">
            <w:pPr>
              <w:spacing w:line="256" w:lineRule="exact"/>
              <w:ind w:left="148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</w:tr>
      <w:tr w14:paraId="4F507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24" w:type="dxa"/>
            <w:gridSpan w:val="2"/>
          </w:tcPr>
          <w:p w14:paraId="35C0945C">
            <w:pPr>
              <w:spacing w:line="276" w:lineRule="exact"/>
              <w:ind w:left="107" w:right="901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70" w:type="dxa"/>
          </w:tcPr>
          <w:p w14:paraId="21C6CE25">
            <w:pPr>
              <w:spacing w:line="268" w:lineRule="exact"/>
              <w:ind w:left="7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74F983F">
            <w:pPr>
              <w:spacing w:line="268" w:lineRule="exact"/>
              <w:ind w:left="1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w w:val="99"/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14:paraId="4F3C0B15">
            <w:pPr>
              <w:spacing w:line="268" w:lineRule="exact"/>
              <w:ind w:right="312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14:paraId="6E2C76E5">
            <w:pPr>
              <w:spacing w:line="268" w:lineRule="exact"/>
              <w:ind w:right="311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14:paraId="213FC4B8">
            <w:pPr>
              <w:spacing w:line="268" w:lineRule="exact"/>
              <w:ind w:left="1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88" w:type="dxa"/>
          </w:tcPr>
          <w:p w14:paraId="317F8EC6">
            <w:pPr>
              <w:spacing w:line="268" w:lineRule="exact"/>
              <w:ind w:left="1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14:paraId="32ED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824" w:type="dxa"/>
            <w:gridSpan w:val="2"/>
          </w:tcPr>
          <w:p w14:paraId="1A9160B9">
            <w:pPr>
              <w:pStyle w:val="14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Занимательный английский</w:t>
            </w:r>
          </w:p>
        </w:tc>
        <w:tc>
          <w:tcPr>
            <w:tcW w:w="770" w:type="dxa"/>
          </w:tcPr>
          <w:p w14:paraId="7623D5C6">
            <w:pPr>
              <w:pStyle w:val="14"/>
              <w:ind w:left="7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73" w:type="dxa"/>
          </w:tcPr>
          <w:p w14:paraId="7E4FE61B">
            <w:pPr>
              <w:pStyle w:val="14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72" w:type="dxa"/>
          </w:tcPr>
          <w:p w14:paraId="09DD2FE9">
            <w:pPr>
              <w:pStyle w:val="14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0" w:type="dxa"/>
          </w:tcPr>
          <w:p w14:paraId="0509C0AA">
            <w:pPr>
              <w:pStyle w:val="14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3" w:type="dxa"/>
          </w:tcPr>
          <w:p w14:paraId="60BE804D">
            <w:pPr>
              <w:pStyle w:val="14"/>
              <w:spacing w:line="270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8" w:type="dxa"/>
          </w:tcPr>
          <w:p w14:paraId="309908C4">
            <w:pPr>
              <w:pStyle w:val="14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14:paraId="6BD30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4824" w:type="dxa"/>
            <w:gridSpan w:val="2"/>
          </w:tcPr>
          <w:p w14:paraId="21C9565A">
            <w:pPr>
              <w:pStyle w:val="14"/>
              <w:spacing w:line="276" w:lineRule="exact"/>
              <w:ind w:left="107" w:right="901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Компьютерная грамотность</w:t>
            </w:r>
          </w:p>
        </w:tc>
        <w:tc>
          <w:tcPr>
            <w:tcW w:w="770" w:type="dxa"/>
          </w:tcPr>
          <w:p w14:paraId="60DFFE7C">
            <w:pPr>
              <w:pStyle w:val="14"/>
              <w:ind w:left="7"/>
              <w:jc w:val="center"/>
              <w:rPr>
                <w:w w:val="99"/>
                <w:sz w:val="24"/>
                <w:highlight w:val="yellow"/>
              </w:rPr>
            </w:pPr>
            <w:r>
              <w:rPr>
                <w:w w:val="99"/>
                <w:sz w:val="24"/>
                <w:highlight w:val="yellow"/>
              </w:rPr>
              <w:t>-</w:t>
            </w:r>
          </w:p>
        </w:tc>
        <w:tc>
          <w:tcPr>
            <w:tcW w:w="773" w:type="dxa"/>
          </w:tcPr>
          <w:p w14:paraId="581BB486">
            <w:pPr>
              <w:pStyle w:val="14"/>
              <w:ind w:left="10"/>
              <w:jc w:val="center"/>
              <w:rPr>
                <w:w w:val="99"/>
                <w:sz w:val="24"/>
                <w:highlight w:val="yellow"/>
              </w:rPr>
            </w:pPr>
            <w:r>
              <w:rPr>
                <w:w w:val="99"/>
                <w:sz w:val="24"/>
                <w:highlight w:val="yellow"/>
              </w:rPr>
              <w:t>-</w:t>
            </w:r>
          </w:p>
        </w:tc>
        <w:tc>
          <w:tcPr>
            <w:tcW w:w="772" w:type="dxa"/>
          </w:tcPr>
          <w:p w14:paraId="54E9077E">
            <w:pPr>
              <w:pStyle w:val="14"/>
              <w:spacing w:line="270" w:lineRule="exact"/>
              <w:ind w:left="333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</w:t>
            </w:r>
          </w:p>
        </w:tc>
        <w:tc>
          <w:tcPr>
            <w:tcW w:w="770" w:type="dxa"/>
          </w:tcPr>
          <w:p w14:paraId="7B7E3D25">
            <w:pPr>
              <w:pStyle w:val="14"/>
              <w:spacing w:line="270" w:lineRule="exact"/>
              <w:ind w:left="16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</w:t>
            </w:r>
          </w:p>
        </w:tc>
        <w:tc>
          <w:tcPr>
            <w:tcW w:w="773" w:type="dxa"/>
          </w:tcPr>
          <w:p w14:paraId="36C6C4CB">
            <w:pPr>
              <w:pStyle w:val="14"/>
              <w:spacing w:line="270" w:lineRule="exact"/>
              <w:ind w:right="314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</w:t>
            </w:r>
          </w:p>
        </w:tc>
        <w:tc>
          <w:tcPr>
            <w:tcW w:w="888" w:type="dxa"/>
          </w:tcPr>
          <w:p w14:paraId="45EAC91E">
            <w:pPr>
              <w:pStyle w:val="14"/>
              <w:spacing w:line="270" w:lineRule="exact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sz w:val="24"/>
                <w:highlight w:val="yellow"/>
              </w:rPr>
              <w:t>4</w:t>
            </w:r>
          </w:p>
        </w:tc>
      </w:tr>
      <w:tr w14:paraId="2648C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24" w:type="dxa"/>
            <w:gridSpan w:val="2"/>
          </w:tcPr>
          <w:p w14:paraId="3B2E4C9E">
            <w:pPr>
              <w:spacing w:line="270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Максимально допустимая недельная</w:t>
            </w:r>
          </w:p>
          <w:p w14:paraId="5A2372F3">
            <w:pPr>
              <w:spacing w:line="261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Нагрузка при(5-дневной учебной неделе)</w:t>
            </w:r>
          </w:p>
        </w:tc>
        <w:tc>
          <w:tcPr>
            <w:tcW w:w="770" w:type="dxa"/>
          </w:tcPr>
          <w:p w14:paraId="743BDE0B">
            <w:pPr>
              <w:spacing w:line="270" w:lineRule="exact"/>
              <w:ind w:left="85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3" w:type="dxa"/>
          </w:tcPr>
          <w:p w14:paraId="13714A0A">
            <w:pPr>
              <w:spacing w:line="270" w:lineRule="exact"/>
              <w:ind w:left="88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2" w:type="dxa"/>
          </w:tcPr>
          <w:p w14:paraId="69242F0E">
            <w:pPr>
              <w:spacing w:line="270" w:lineRule="exact"/>
              <w:ind w:right="252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0" w:type="dxa"/>
          </w:tcPr>
          <w:p w14:paraId="1C5FF341">
            <w:pPr>
              <w:spacing w:line="270" w:lineRule="exact"/>
              <w:ind w:right="25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3" w:type="dxa"/>
          </w:tcPr>
          <w:p w14:paraId="4EE49E8E">
            <w:pPr>
              <w:spacing w:line="270" w:lineRule="exact"/>
              <w:ind w:left="90" w:right="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88" w:type="dxa"/>
          </w:tcPr>
          <w:p w14:paraId="1C434606">
            <w:pPr>
              <w:spacing w:line="270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</w:tr>
      <w:tr w14:paraId="4D9A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824" w:type="dxa"/>
            <w:gridSpan w:val="2"/>
          </w:tcPr>
          <w:p w14:paraId="608A3638">
            <w:pPr>
              <w:spacing w:line="284" w:lineRule="exact"/>
              <w:ind w:left="107" w:right="10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Внеурочная деятельность(включая коррекционно-развивающую область)</w:t>
            </w:r>
          </w:p>
        </w:tc>
        <w:tc>
          <w:tcPr>
            <w:tcW w:w="770" w:type="dxa"/>
          </w:tcPr>
          <w:p w14:paraId="1254986E">
            <w:pPr>
              <w:spacing w:line="275" w:lineRule="exact"/>
              <w:ind w:left="85" w:right="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14:paraId="2AB982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2" w:type="dxa"/>
          </w:tcPr>
          <w:p w14:paraId="7668B3D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0" w:type="dxa"/>
          </w:tcPr>
          <w:p w14:paraId="0B20906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14:paraId="6AC326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88" w:type="dxa"/>
          </w:tcPr>
          <w:p w14:paraId="4F70580A">
            <w:pPr>
              <w:spacing w:line="275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14:paraId="42017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824" w:type="dxa"/>
            <w:gridSpan w:val="2"/>
          </w:tcPr>
          <w:p w14:paraId="22E0F495">
            <w:pPr>
              <w:spacing w:line="264" w:lineRule="exact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w w:val="95"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770" w:type="dxa"/>
          </w:tcPr>
          <w:p w14:paraId="701F1D0C">
            <w:pPr>
              <w:spacing w:line="264" w:lineRule="exact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14:paraId="09A985A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2" w:type="dxa"/>
          </w:tcPr>
          <w:p w14:paraId="71147415">
            <w:pPr>
              <w:spacing w:line="264" w:lineRule="exact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0" w:type="dxa"/>
          </w:tcPr>
          <w:p w14:paraId="323DCD5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14:paraId="6B10AA5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88" w:type="dxa"/>
          </w:tcPr>
          <w:p w14:paraId="200263B7">
            <w:pPr>
              <w:spacing w:line="264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14:paraId="1BC28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824" w:type="dxa"/>
            <w:gridSpan w:val="2"/>
          </w:tcPr>
          <w:p w14:paraId="45275F28">
            <w:pPr>
              <w:ind w:left="107" w:right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Коррекционно-развивающие занятия (логопедические и психокоррекционные)</w:t>
            </w:r>
          </w:p>
          <w:p w14:paraId="1A9AB3E2">
            <w:pPr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(фронтальные занятия/индивидуальные занятия)</w:t>
            </w:r>
          </w:p>
        </w:tc>
        <w:tc>
          <w:tcPr>
            <w:tcW w:w="770" w:type="dxa"/>
          </w:tcPr>
          <w:p w14:paraId="42D0B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14:paraId="0FC96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2" w:type="dxa"/>
          </w:tcPr>
          <w:p w14:paraId="48DE45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0" w:type="dxa"/>
          </w:tcPr>
          <w:p w14:paraId="1790E0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14:paraId="40C1B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8" w:type="dxa"/>
          </w:tcPr>
          <w:p w14:paraId="6B26E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14:paraId="3FE66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24" w:type="dxa"/>
            <w:gridSpan w:val="2"/>
          </w:tcPr>
          <w:p w14:paraId="3B54B540">
            <w:pPr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Коррекционно-развивающий курс «Ритмика»</w:t>
            </w:r>
          </w:p>
          <w:p w14:paraId="4A1CA76A">
            <w:pPr>
              <w:spacing w:line="264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(фронтальные занятия)</w:t>
            </w:r>
          </w:p>
        </w:tc>
        <w:tc>
          <w:tcPr>
            <w:tcW w:w="770" w:type="dxa"/>
          </w:tcPr>
          <w:p w14:paraId="2B3A5B76">
            <w:pPr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34BFF6D8">
            <w:pPr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4DC5D83E">
            <w:pPr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7D9A5E68">
            <w:pPr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5927E082">
            <w:pPr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3484DEA9">
            <w:pPr>
              <w:spacing w:line="268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14:paraId="402FF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24" w:type="dxa"/>
            <w:gridSpan w:val="2"/>
          </w:tcPr>
          <w:p w14:paraId="20852531">
            <w:pPr>
              <w:spacing w:line="256" w:lineRule="exact"/>
              <w:ind w:left="10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770" w:type="dxa"/>
          </w:tcPr>
          <w:p w14:paraId="47AF9E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7B0679A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2" w:type="dxa"/>
          </w:tcPr>
          <w:p w14:paraId="21DECD3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0" w:type="dxa"/>
          </w:tcPr>
          <w:p w14:paraId="1129FF6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6D13592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88" w:type="dxa"/>
          </w:tcPr>
          <w:p w14:paraId="4858BE02">
            <w:pPr>
              <w:spacing w:line="256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14:paraId="40A3A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24" w:type="dxa"/>
            <w:gridSpan w:val="2"/>
          </w:tcPr>
          <w:p w14:paraId="005AC8E9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«Я в балансе» (фронтально)</w:t>
            </w:r>
          </w:p>
        </w:tc>
        <w:tc>
          <w:tcPr>
            <w:tcW w:w="770" w:type="dxa"/>
          </w:tcPr>
          <w:p w14:paraId="39C126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572ED2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666AB0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5EAC5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1D7CD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0ABC1B22">
            <w:pPr>
              <w:spacing w:line="256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07144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24" w:type="dxa"/>
            <w:gridSpan w:val="2"/>
          </w:tcPr>
          <w:p w14:paraId="7D7DDC8A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770" w:type="dxa"/>
          </w:tcPr>
          <w:p w14:paraId="20BBC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3CA76B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6E296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14:paraId="2E787E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1C3683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" w:type="dxa"/>
          </w:tcPr>
          <w:p w14:paraId="7DE97370">
            <w:pPr>
              <w:spacing w:line="256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1D82A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24" w:type="dxa"/>
            <w:gridSpan w:val="2"/>
          </w:tcPr>
          <w:p w14:paraId="56D7ECBD">
            <w:pPr>
              <w:pStyle w:val="14"/>
              <w:spacing w:line="253" w:lineRule="exact"/>
              <w:ind w:left="107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Курс «Увлекательно с компьютером» (фронтально)</w:t>
            </w:r>
          </w:p>
        </w:tc>
        <w:tc>
          <w:tcPr>
            <w:tcW w:w="770" w:type="dxa"/>
          </w:tcPr>
          <w:p w14:paraId="5844733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73" w:type="dxa"/>
          </w:tcPr>
          <w:p w14:paraId="4DAF70E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72" w:type="dxa"/>
          </w:tcPr>
          <w:p w14:paraId="1399F74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70" w:type="dxa"/>
          </w:tcPr>
          <w:p w14:paraId="47C73D48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773" w:type="dxa"/>
          </w:tcPr>
          <w:p w14:paraId="04EC4F1C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88" w:type="dxa"/>
          </w:tcPr>
          <w:p w14:paraId="2F7E1160">
            <w:pPr>
              <w:spacing w:line="256" w:lineRule="exact"/>
              <w:ind w:left="149" w:right="134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5</w:t>
            </w:r>
          </w:p>
        </w:tc>
      </w:tr>
      <w:tr w14:paraId="243D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824" w:type="dxa"/>
            <w:gridSpan w:val="2"/>
          </w:tcPr>
          <w:p w14:paraId="1B4023BA">
            <w:pPr>
              <w:spacing w:line="253" w:lineRule="exact"/>
              <w:ind w:left="10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0" w:type="dxa"/>
          </w:tcPr>
          <w:p w14:paraId="5BBD5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73" w:type="dxa"/>
          </w:tcPr>
          <w:p w14:paraId="03E6D6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72" w:type="dxa"/>
          </w:tcPr>
          <w:p w14:paraId="1ABFEB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70" w:type="dxa"/>
          </w:tcPr>
          <w:p w14:paraId="4EB811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73" w:type="dxa"/>
          </w:tcPr>
          <w:p w14:paraId="0B82FA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88" w:type="dxa"/>
          </w:tcPr>
          <w:p w14:paraId="0B88FD32">
            <w:pPr>
              <w:spacing w:line="256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</w:t>
            </w:r>
          </w:p>
        </w:tc>
      </w:tr>
    </w:tbl>
    <w:p w14:paraId="1880C9B3">
      <w:pPr>
        <w:pStyle w:val="6"/>
        <w:spacing w:before="1"/>
        <w:ind w:left="0"/>
        <w:jc w:val="left"/>
        <w:rPr>
          <w:b/>
          <w:sz w:val="20"/>
        </w:rPr>
      </w:pPr>
    </w:p>
    <w:p w14:paraId="076659F3">
      <w:pPr>
        <w:pStyle w:val="13"/>
        <w:spacing w:before="77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промежуточной аттестации обучающихся в 1 – 4 классах</w:t>
      </w:r>
    </w:p>
    <w:p w14:paraId="6D9E0D38">
      <w:pPr>
        <w:pStyle w:val="17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098"/>
        <w:gridCol w:w="2268"/>
        <w:gridCol w:w="2018"/>
        <w:gridCol w:w="2359"/>
      </w:tblGrid>
      <w:tr w14:paraId="7E464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955" w:type="dxa"/>
          </w:tcPr>
          <w:p w14:paraId="694AC8C6">
            <w:pPr>
              <w:pStyle w:val="14"/>
              <w:spacing w:line="250" w:lineRule="exact"/>
              <w:ind w:left="292" w:right="722"/>
            </w:pP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предметы</w:t>
            </w:r>
          </w:p>
        </w:tc>
        <w:tc>
          <w:tcPr>
            <w:tcW w:w="1098" w:type="dxa"/>
          </w:tcPr>
          <w:p w14:paraId="04DE5B1B">
            <w:pPr>
              <w:pStyle w:val="14"/>
              <w:spacing w:line="242" w:lineRule="exact"/>
              <w:ind w:left="10"/>
              <w:jc w:val="center"/>
            </w:pPr>
            <w:r>
              <w:rPr>
                <w:w w:val="89"/>
              </w:rPr>
              <w:t>1/1 доп</w:t>
            </w:r>
          </w:p>
          <w:p w14:paraId="3CBC4963">
            <w:pPr>
              <w:pStyle w:val="14"/>
              <w:spacing w:line="241" w:lineRule="exact"/>
              <w:ind w:left="106" w:right="142"/>
              <w:jc w:val="center"/>
            </w:pPr>
            <w:r>
              <w:t>класс</w:t>
            </w:r>
          </w:p>
        </w:tc>
        <w:tc>
          <w:tcPr>
            <w:tcW w:w="2268" w:type="dxa"/>
          </w:tcPr>
          <w:p w14:paraId="26A1ACA4">
            <w:pPr>
              <w:pStyle w:val="14"/>
              <w:spacing w:line="242" w:lineRule="exact"/>
              <w:ind w:left="27"/>
              <w:jc w:val="center"/>
            </w:pPr>
            <w:r>
              <w:t>2</w:t>
            </w:r>
          </w:p>
          <w:p w14:paraId="761FE0C5">
            <w:pPr>
              <w:pStyle w:val="14"/>
              <w:spacing w:line="241" w:lineRule="exact"/>
              <w:ind w:left="468" w:right="444"/>
              <w:jc w:val="center"/>
            </w:pPr>
            <w:r>
              <w:t>класс</w:t>
            </w:r>
          </w:p>
        </w:tc>
        <w:tc>
          <w:tcPr>
            <w:tcW w:w="2018" w:type="dxa"/>
          </w:tcPr>
          <w:p w14:paraId="139DBF42">
            <w:pPr>
              <w:pStyle w:val="14"/>
              <w:spacing w:line="242" w:lineRule="exact"/>
              <w:ind w:left="27"/>
              <w:jc w:val="center"/>
            </w:pPr>
            <w:r>
              <w:t>3</w:t>
            </w:r>
          </w:p>
          <w:p w14:paraId="0BCB17EE">
            <w:pPr>
              <w:pStyle w:val="14"/>
              <w:spacing w:line="241" w:lineRule="exact"/>
              <w:ind w:left="474" w:right="450"/>
              <w:jc w:val="center"/>
            </w:pPr>
            <w:r>
              <w:t>класс</w:t>
            </w:r>
          </w:p>
        </w:tc>
        <w:tc>
          <w:tcPr>
            <w:tcW w:w="2359" w:type="dxa"/>
          </w:tcPr>
          <w:p w14:paraId="2F0D6479">
            <w:pPr>
              <w:pStyle w:val="14"/>
              <w:spacing w:line="242" w:lineRule="exact"/>
              <w:ind w:left="17"/>
              <w:jc w:val="center"/>
            </w:pPr>
            <w:r>
              <w:t>4</w:t>
            </w:r>
          </w:p>
          <w:p w14:paraId="747C88E1">
            <w:pPr>
              <w:pStyle w:val="14"/>
              <w:spacing w:line="241" w:lineRule="exact"/>
              <w:ind w:left="522" w:right="498"/>
              <w:jc w:val="center"/>
            </w:pPr>
            <w:r>
              <w:t>класс</w:t>
            </w:r>
          </w:p>
        </w:tc>
      </w:tr>
      <w:tr w14:paraId="380A4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955" w:type="dxa"/>
          </w:tcPr>
          <w:p w14:paraId="4B1B9B96">
            <w:pPr>
              <w:pStyle w:val="14"/>
              <w:spacing w:line="231" w:lineRule="exac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098" w:type="dxa"/>
          </w:tcPr>
          <w:p w14:paraId="1A474F81">
            <w:pPr>
              <w:pStyle w:val="14"/>
              <w:spacing w:line="230" w:lineRule="exact"/>
              <w:ind w:left="119"/>
            </w:pPr>
            <w:r>
              <w:t>-</w:t>
            </w:r>
          </w:p>
        </w:tc>
        <w:tc>
          <w:tcPr>
            <w:tcW w:w="2268" w:type="dxa"/>
          </w:tcPr>
          <w:p w14:paraId="49159496">
            <w:pPr>
              <w:pStyle w:val="14"/>
              <w:spacing w:before="8" w:line="208" w:lineRule="auto"/>
              <w:ind w:left="114" w:right="85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2018" w:type="dxa"/>
          </w:tcPr>
          <w:p w14:paraId="0A189E4F">
            <w:pPr>
              <w:pStyle w:val="14"/>
              <w:spacing w:before="8" w:line="208" w:lineRule="auto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2359" w:type="dxa"/>
          </w:tcPr>
          <w:p w14:paraId="78FCC527">
            <w:pPr>
              <w:pStyle w:val="14"/>
              <w:spacing w:before="8" w:line="208" w:lineRule="auto"/>
              <w:ind w:left="114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</w:tr>
      <w:tr w14:paraId="42601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55" w:type="dxa"/>
          </w:tcPr>
          <w:p w14:paraId="0EE8F77E">
            <w:pPr>
              <w:pStyle w:val="14"/>
              <w:spacing w:line="240" w:lineRule="auto"/>
              <w:ind w:right="306"/>
            </w:pPr>
            <w:r>
              <w:t>Литературное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1098" w:type="dxa"/>
          </w:tcPr>
          <w:p w14:paraId="7A618024">
            <w:pPr>
              <w:pStyle w:val="14"/>
              <w:spacing w:line="239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14:paraId="5BB48940">
            <w:pPr>
              <w:pStyle w:val="14"/>
              <w:spacing w:line="228" w:lineRule="auto"/>
              <w:ind w:left="114" w:right="593"/>
            </w:pPr>
            <w:r>
              <w:rPr>
                <w:spacing w:val="-1"/>
              </w:rPr>
              <w:t xml:space="preserve">Техника 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2018" w:type="dxa"/>
          </w:tcPr>
          <w:p w14:paraId="02928FD1">
            <w:pPr>
              <w:pStyle w:val="14"/>
              <w:spacing w:line="228" w:lineRule="auto"/>
              <w:ind w:left="119" w:right="598"/>
            </w:pPr>
            <w:r>
              <w:rPr>
                <w:spacing w:val="-1"/>
              </w:rPr>
              <w:t xml:space="preserve">Техника 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2359" w:type="dxa"/>
          </w:tcPr>
          <w:p w14:paraId="428F0C9E">
            <w:pPr>
              <w:pStyle w:val="14"/>
              <w:spacing w:line="228" w:lineRule="auto"/>
              <w:ind w:left="114" w:right="699"/>
            </w:pPr>
            <w:r>
              <w:rPr>
                <w:spacing w:val="-1"/>
              </w:rPr>
              <w:t xml:space="preserve">Техника 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</w:tr>
      <w:tr w14:paraId="22E63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955" w:type="dxa"/>
          </w:tcPr>
          <w:p w14:paraId="06D1D4B7">
            <w:pPr>
              <w:pStyle w:val="14"/>
              <w:ind w:right="155"/>
            </w:pPr>
            <w:r>
              <w:t>Иностранный</w:t>
            </w:r>
          </w:p>
          <w:p w14:paraId="3A470FBD">
            <w:pPr>
              <w:pStyle w:val="14"/>
              <w:spacing w:before="1" w:line="238" w:lineRule="exact"/>
              <w:ind w:right="156"/>
            </w:pPr>
            <w:r>
              <w:t>язык</w:t>
            </w:r>
          </w:p>
        </w:tc>
        <w:tc>
          <w:tcPr>
            <w:tcW w:w="1098" w:type="dxa"/>
          </w:tcPr>
          <w:p w14:paraId="3152AAB0">
            <w:pPr>
              <w:pStyle w:val="14"/>
              <w:spacing w:line="239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14:paraId="778794F8">
            <w:pPr>
              <w:pStyle w:val="14"/>
              <w:spacing w:line="236" w:lineRule="exact"/>
              <w:ind w:left="114" w:right="85"/>
            </w:pPr>
            <w:r>
              <w:t>-</w:t>
            </w:r>
          </w:p>
        </w:tc>
        <w:tc>
          <w:tcPr>
            <w:tcW w:w="2018" w:type="dxa"/>
          </w:tcPr>
          <w:p w14:paraId="47B7A2D9">
            <w:pPr>
              <w:pStyle w:val="14"/>
              <w:spacing w:line="236" w:lineRule="exact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 </w:t>
            </w:r>
            <w:r>
              <w:t>тест</w:t>
            </w:r>
          </w:p>
        </w:tc>
        <w:tc>
          <w:tcPr>
            <w:tcW w:w="2359" w:type="dxa"/>
          </w:tcPr>
          <w:p w14:paraId="3E8C32B4">
            <w:pPr>
              <w:pStyle w:val="14"/>
              <w:spacing w:line="236" w:lineRule="exact"/>
              <w:ind w:left="114" w:right="191"/>
            </w:pPr>
            <w:r>
              <w:t xml:space="preserve">Контрольный 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14:paraId="003CB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955" w:type="dxa"/>
          </w:tcPr>
          <w:p w14:paraId="2C442FB0">
            <w:pPr>
              <w:pStyle w:val="14"/>
              <w:spacing w:line="242" w:lineRule="auto"/>
              <w:ind w:right="306"/>
            </w:pPr>
            <w:r>
              <w:t xml:space="preserve">Математика </w:t>
            </w:r>
          </w:p>
        </w:tc>
        <w:tc>
          <w:tcPr>
            <w:tcW w:w="1098" w:type="dxa"/>
          </w:tcPr>
          <w:p w14:paraId="1DAC7299">
            <w:pPr>
              <w:pStyle w:val="14"/>
              <w:spacing w:line="225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14:paraId="650C2772">
            <w:pPr>
              <w:pStyle w:val="14"/>
              <w:spacing w:before="8" w:line="208" w:lineRule="auto"/>
              <w:ind w:left="114" w:right="152"/>
            </w:pPr>
            <w:r>
              <w:t xml:space="preserve">Контрольная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018" w:type="dxa"/>
          </w:tcPr>
          <w:p w14:paraId="08536C25">
            <w:pPr>
              <w:pStyle w:val="14"/>
              <w:spacing w:before="8" w:line="208" w:lineRule="auto"/>
              <w:ind w:left="119" w:right="157"/>
            </w:pPr>
            <w:r>
              <w:t xml:space="preserve">Контрольная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14:paraId="37145CA2">
            <w:pPr>
              <w:pStyle w:val="14"/>
              <w:spacing w:before="8" w:line="208" w:lineRule="auto"/>
              <w:ind w:left="114" w:right="125"/>
            </w:pPr>
            <w:r>
              <w:t>контрольная</w:t>
            </w:r>
            <w:r>
              <w:rPr>
                <w:spacing w:val="-52"/>
              </w:rPr>
              <w:t xml:space="preserve">                                </w:t>
            </w:r>
            <w:r>
              <w:t>работа</w:t>
            </w:r>
          </w:p>
        </w:tc>
      </w:tr>
      <w:tr w14:paraId="50D79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955" w:type="dxa"/>
          </w:tcPr>
          <w:p w14:paraId="19CF7AB9">
            <w:pPr>
              <w:pStyle w:val="14"/>
            </w:pPr>
            <w:r>
              <w:t>Окружающий</w:t>
            </w:r>
            <w:r>
              <w:rPr>
                <w:spacing w:val="-3"/>
              </w:rPr>
              <w:t xml:space="preserve"> </w:t>
            </w:r>
            <w:r>
              <w:t>мир</w:t>
            </w:r>
          </w:p>
        </w:tc>
        <w:tc>
          <w:tcPr>
            <w:tcW w:w="1098" w:type="dxa"/>
          </w:tcPr>
          <w:p w14:paraId="025A5FCE">
            <w:pPr>
              <w:pStyle w:val="14"/>
              <w:spacing w:line="240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14:paraId="142254D2">
            <w:pPr>
              <w:pStyle w:val="14"/>
              <w:spacing w:before="1" w:line="223" w:lineRule="auto"/>
              <w:ind w:left="114" w:right="85"/>
            </w:pPr>
            <w:r>
              <w:t xml:space="preserve">Контрольный 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2018" w:type="dxa"/>
          </w:tcPr>
          <w:p w14:paraId="74CFC597">
            <w:pPr>
              <w:pStyle w:val="14"/>
              <w:spacing w:before="1" w:line="223" w:lineRule="auto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2359" w:type="dxa"/>
          </w:tcPr>
          <w:p w14:paraId="434EDC83">
            <w:pPr>
              <w:pStyle w:val="14"/>
              <w:spacing w:before="1" w:line="223" w:lineRule="auto"/>
              <w:ind w:left="114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14:paraId="18F7A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955" w:type="dxa"/>
          </w:tcPr>
          <w:p w14:paraId="65E75C33">
            <w:pPr>
              <w:pStyle w:val="14"/>
              <w:spacing w:line="240" w:lineRule="auto"/>
              <w:ind w:left="108" w:right="51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27C456E">
            <w:pPr>
              <w:pStyle w:val="14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098" w:type="dxa"/>
          </w:tcPr>
          <w:p w14:paraId="51D4E527">
            <w:pPr>
              <w:pStyle w:val="14"/>
              <w:spacing w:line="230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14:paraId="38AFA6DD">
            <w:pPr>
              <w:pStyle w:val="14"/>
              <w:spacing w:before="4" w:line="213" w:lineRule="auto"/>
              <w:ind w:left="114" w:right="308"/>
            </w:pPr>
          </w:p>
        </w:tc>
        <w:tc>
          <w:tcPr>
            <w:tcW w:w="2018" w:type="dxa"/>
          </w:tcPr>
          <w:p w14:paraId="34ABD7F4">
            <w:pPr>
              <w:pStyle w:val="14"/>
              <w:spacing w:before="4" w:line="213" w:lineRule="auto"/>
              <w:ind w:left="119" w:right="313"/>
            </w:pPr>
          </w:p>
        </w:tc>
        <w:tc>
          <w:tcPr>
            <w:tcW w:w="2359" w:type="dxa"/>
          </w:tcPr>
          <w:p w14:paraId="2F547728">
            <w:pPr>
              <w:pStyle w:val="14"/>
              <w:spacing w:before="4" w:line="213" w:lineRule="auto"/>
              <w:ind w:left="114" w:right="414"/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14:paraId="6CF82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955" w:type="dxa"/>
          </w:tcPr>
          <w:p w14:paraId="623B819A">
            <w:pPr>
              <w:pStyle w:val="14"/>
              <w:spacing w:line="234" w:lineRule="exact"/>
            </w:pPr>
            <w:r>
              <w:t>Музыка</w:t>
            </w:r>
          </w:p>
        </w:tc>
        <w:tc>
          <w:tcPr>
            <w:tcW w:w="1098" w:type="dxa"/>
          </w:tcPr>
          <w:p w14:paraId="2159FBDF">
            <w:pPr>
              <w:pStyle w:val="14"/>
              <w:spacing w:line="249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14:paraId="657988D2">
            <w:pPr>
              <w:pStyle w:val="14"/>
              <w:spacing w:before="10" w:line="223" w:lineRule="auto"/>
              <w:ind w:left="114" w:right="308"/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018" w:type="dxa"/>
          </w:tcPr>
          <w:p w14:paraId="252FCF4C">
            <w:pPr>
              <w:pStyle w:val="14"/>
              <w:spacing w:before="10" w:line="223" w:lineRule="auto"/>
              <w:ind w:left="119" w:right="313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14:paraId="66E21184">
            <w:pPr>
              <w:pStyle w:val="14"/>
              <w:spacing w:before="10" w:line="223" w:lineRule="auto"/>
              <w:ind w:left="114" w:right="414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14:paraId="23088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955" w:type="dxa"/>
          </w:tcPr>
          <w:p w14:paraId="20F8C061">
            <w:pPr>
              <w:pStyle w:val="14"/>
              <w:ind w:right="156"/>
            </w:pPr>
            <w:r>
              <w:t>Изобразительное</w:t>
            </w:r>
          </w:p>
          <w:p w14:paraId="04338E10">
            <w:pPr>
              <w:pStyle w:val="14"/>
              <w:spacing w:before="1" w:line="238" w:lineRule="exact"/>
              <w:ind w:right="156"/>
            </w:pPr>
            <w:r>
              <w:t>искусство</w:t>
            </w:r>
          </w:p>
        </w:tc>
        <w:tc>
          <w:tcPr>
            <w:tcW w:w="1098" w:type="dxa"/>
          </w:tcPr>
          <w:p w14:paraId="29D77803">
            <w:pPr>
              <w:pStyle w:val="14"/>
              <w:spacing w:line="235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14:paraId="144A1D04"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018" w:type="dxa"/>
          </w:tcPr>
          <w:p w14:paraId="6780DFE0"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14:paraId="55BD098F"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14:paraId="63935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955" w:type="dxa"/>
          </w:tcPr>
          <w:p w14:paraId="598A498B">
            <w:pPr>
              <w:pStyle w:val="14"/>
              <w:spacing w:line="242" w:lineRule="auto"/>
              <w:ind w:right="408"/>
            </w:pPr>
            <w: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 (адаптивная физическая культура)</w:t>
            </w:r>
          </w:p>
        </w:tc>
        <w:tc>
          <w:tcPr>
            <w:tcW w:w="1098" w:type="dxa"/>
          </w:tcPr>
          <w:p w14:paraId="1F65524F">
            <w:pPr>
              <w:pStyle w:val="14"/>
              <w:spacing w:line="225" w:lineRule="exact"/>
              <w:ind w:left="109"/>
            </w:pPr>
            <w:r>
              <w:t>-</w:t>
            </w:r>
          </w:p>
        </w:tc>
        <w:tc>
          <w:tcPr>
            <w:tcW w:w="2268" w:type="dxa"/>
          </w:tcPr>
          <w:p w14:paraId="404CF01F">
            <w:r>
              <w:t xml:space="preserve">Сдача 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  <w:tc>
          <w:tcPr>
            <w:tcW w:w="2018" w:type="dxa"/>
          </w:tcPr>
          <w:p w14:paraId="58616484">
            <w:r>
              <w:t xml:space="preserve">Сдача 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  <w:tc>
          <w:tcPr>
            <w:tcW w:w="2359" w:type="dxa"/>
          </w:tcPr>
          <w:p w14:paraId="7ABCE484">
            <w:r>
              <w:t xml:space="preserve">Сдача 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</w:tr>
      <w:tr w14:paraId="07442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955" w:type="dxa"/>
          </w:tcPr>
          <w:p w14:paraId="4C7BABBC">
            <w:pPr>
              <w:pStyle w:val="14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1098" w:type="dxa"/>
          </w:tcPr>
          <w:p w14:paraId="4A2D9FF3">
            <w:pPr>
              <w:pStyle w:val="14"/>
              <w:spacing w:line="225" w:lineRule="exact"/>
              <w:ind w:left="109"/>
            </w:pPr>
          </w:p>
        </w:tc>
        <w:tc>
          <w:tcPr>
            <w:tcW w:w="2268" w:type="dxa"/>
          </w:tcPr>
          <w:p w14:paraId="655630FF"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018" w:type="dxa"/>
          </w:tcPr>
          <w:p w14:paraId="12DF65D6"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14:paraId="6FC2C9C1"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14:paraId="14FE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955" w:type="dxa"/>
          </w:tcPr>
          <w:p w14:paraId="15923A7E">
            <w:pPr>
              <w:pStyle w:val="14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Занимательный английский</w:t>
            </w:r>
          </w:p>
        </w:tc>
        <w:tc>
          <w:tcPr>
            <w:tcW w:w="1098" w:type="dxa"/>
          </w:tcPr>
          <w:p w14:paraId="031DA929">
            <w:pPr>
              <w:pStyle w:val="14"/>
              <w:spacing w:line="225" w:lineRule="exact"/>
              <w:ind w:left="109"/>
            </w:pPr>
          </w:p>
        </w:tc>
        <w:tc>
          <w:tcPr>
            <w:tcW w:w="2268" w:type="dxa"/>
          </w:tcPr>
          <w:p w14:paraId="4C8C587A">
            <w:pPr>
              <w:pStyle w:val="14"/>
              <w:spacing w:before="8" w:line="208" w:lineRule="auto"/>
              <w:ind w:left="114" w:right="308"/>
              <w:rPr>
                <w:spacing w:val="-1"/>
              </w:rPr>
            </w:pPr>
          </w:p>
        </w:tc>
        <w:tc>
          <w:tcPr>
            <w:tcW w:w="2018" w:type="dxa"/>
          </w:tcPr>
          <w:p w14:paraId="151CE35D"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14:paraId="2636E56E"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14:paraId="0EA00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955" w:type="dxa"/>
          </w:tcPr>
          <w:p w14:paraId="68AFA454">
            <w:pPr>
              <w:pStyle w:val="14"/>
              <w:spacing w:line="276" w:lineRule="exact"/>
              <w:ind w:left="107" w:right="901"/>
              <w:rPr>
                <w:sz w:val="24"/>
              </w:rPr>
            </w:pPr>
            <w:r>
              <w:rPr>
                <w:sz w:val="24"/>
              </w:rPr>
              <w:t>Компьютерная грамотность</w:t>
            </w:r>
          </w:p>
        </w:tc>
        <w:tc>
          <w:tcPr>
            <w:tcW w:w="1098" w:type="dxa"/>
          </w:tcPr>
          <w:p w14:paraId="57E0A220">
            <w:pPr>
              <w:pStyle w:val="14"/>
              <w:spacing w:line="225" w:lineRule="exact"/>
              <w:ind w:left="109"/>
            </w:pPr>
          </w:p>
        </w:tc>
        <w:tc>
          <w:tcPr>
            <w:tcW w:w="2268" w:type="dxa"/>
          </w:tcPr>
          <w:p w14:paraId="5BC54DE3">
            <w:pPr>
              <w:pStyle w:val="14"/>
              <w:spacing w:before="8" w:line="208" w:lineRule="auto"/>
              <w:ind w:left="114" w:right="308"/>
              <w:rPr>
                <w:spacing w:val="-1"/>
              </w:rPr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018" w:type="dxa"/>
          </w:tcPr>
          <w:p w14:paraId="5FB8379C"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14:paraId="721CC7A9"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</w:tbl>
    <w:p w14:paraId="6C28197F">
      <w:pPr>
        <w:pStyle w:val="6"/>
        <w:spacing w:before="6"/>
        <w:ind w:left="0"/>
        <w:jc w:val="left"/>
      </w:pPr>
    </w:p>
    <w:p w14:paraId="72C42D5D">
      <w:pPr>
        <w:pStyle w:val="6"/>
        <w:spacing w:before="1"/>
        <w:ind w:left="0"/>
        <w:jc w:val="left"/>
        <w:rPr>
          <w:b/>
          <w:sz w:val="20"/>
        </w:rPr>
      </w:pPr>
    </w:p>
    <w:p w14:paraId="037C8BBF">
      <w:pPr>
        <w:pStyle w:val="11"/>
        <w:numPr>
          <w:ilvl w:val="0"/>
          <w:numId w:val="8"/>
        </w:numPr>
        <w:tabs>
          <w:tab w:val="left" w:pos="1681"/>
        </w:tabs>
        <w:spacing w:before="90" w:line="242" w:lineRule="auto"/>
        <w:ind w:right="95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к плану внеурочной деятельности для обучающихся 1 – 4  классов  с задержкой психического развития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(Вариант 2)</w:t>
      </w:r>
    </w:p>
    <w:p w14:paraId="5367E6D8">
      <w:pPr>
        <w:pStyle w:val="6"/>
        <w:spacing w:before="4"/>
        <w:ind w:left="0"/>
        <w:jc w:val="left"/>
        <w:rPr>
          <w:b/>
          <w:sz w:val="23"/>
        </w:rPr>
      </w:pPr>
    </w:p>
    <w:p w14:paraId="2D8C0298">
      <w:pPr>
        <w:pStyle w:val="6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Стандарта и ФАООП НОО  время, отводимое на внеурочную деятельность в 1- 4 классах составляет: у варианта 7.2 - 3 часа в неделю. Формы, содержание внеурочной деятельности в 1-4 классах соответствуют общим целям, задачам и результатам воспитания.</w:t>
      </w:r>
    </w:p>
    <w:p w14:paraId="2BC22BC3">
      <w:pPr>
        <w:pStyle w:val="6"/>
        <w:spacing w:line="274" w:lineRule="exact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Основными задачами организации внеурочной деятельности являются следующие:</w:t>
      </w:r>
    </w:p>
    <w:p w14:paraId="598595A4">
      <w:pPr>
        <w:pStyle w:val="13"/>
        <w:numPr>
          <w:ilvl w:val="2"/>
          <w:numId w:val="7"/>
        </w:numPr>
        <w:spacing w:before="5" w:line="237" w:lineRule="auto"/>
        <w:ind w:left="0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 учебной деятельности обучающихся в достижении планируемых результатов освоения программы общего образования;</w:t>
      </w:r>
    </w:p>
    <w:p w14:paraId="5B0A243D">
      <w:pPr>
        <w:pStyle w:val="13"/>
        <w:numPr>
          <w:ilvl w:val="2"/>
          <w:numId w:val="7"/>
        </w:numPr>
        <w:spacing w:line="242" w:lineRule="auto"/>
        <w:ind w:left="0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общения со сверстниками и коммуникативных умений в разновозрастной школьной среде;</w:t>
      </w:r>
    </w:p>
    <w:p w14:paraId="7326DAD0">
      <w:pPr>
        <w:pStyle w:val="13"/>
        <w:numPr>
          <w:ilvl w:val="2"/>
          <w:numId w:val="7"/>
        </w:numPr>
        <w:spacing w:line="242" w:lineRule="auto"/>
        <w:ind w:left="0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организации своей жизнедеятельности с учетом правил безопасного образа жизни;</w:t>
      </w:r>
    </w:p>
    <w:p w14:paraId="6D3AC221">
      <w:pPr>
        <w:pStyle w:val="13"/>
        <w:numPr>
          <w:ilvl w:val="2"/>
          <w:numId w:val="7"/>
        </w:numPr>
        <w:ind w:left="0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общей культуры обучающихся, углубление их интереса к познавательной  деятельности с учетом возрастных и индивидуальных особенностей участников;</w:t>
      </w:r>
    </w:p>
    <w:p w14:paraId="147DDEDE">
      <w:pPr>
        <w:pStyle w:val="13"/>
        <w:numPr>
          <w:ilvl w:val="2"/>
          <w:numId w:val="7"/>
        </w:numPr>
        <w:ind w:left="0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совместной деятельности со взрослыми и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ответственность, становление умений командной работы;</w:t>
      </w:r>
    </w:p>
    <w:p w14:paraId="338A364D">
      <w:pPr>
        <w:pStyle w:val="13"/>
        <w:numPr>
          <w:ilvl w:val="2"/>
          <w:numId w:val="7"/>
        </w:numPr>
        <w:ind w:left="0"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культуры поведения в информационной среде.</w:t>
      </w:r>
    </w:p>
    <w:p w14:paraId="125112DC">
      <w:pPr>
        <w:pStyle w:val="6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процесса.</w:t>
      </w:r>
    </w:p>
    <w:p w14:paraId="656E6B1D">
      <w:pPr>
        <w:pStyle w:val="6"/>
        <w:spacing w:line="237" w:lineRule="auto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Выбор форм организации внеурочной деятельности подчиняется следующим требованиям:</w:t>
      </w:r>
    </w:p>
    <w:p w14:paraId="26D4CB20">
      <w:pPr>
        <w:pStyle w:val="6"/>
        <w:spacing w:line="237" w:lineRule="auto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целесообразность использования данной формы для решения поставленных задач конкретного направления;</w:t>
      </w:r>
    </w:p>
    <w:p w14:paraId="4130CEF3">
      <w:pPr>
        <w:pStyle w:val="6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- 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14:paraId="23504FE5">
      <w:pPr>
        <w:pStyle w:val="6"/>
        <w:spacing w:line="242" w:lineRule="auto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- учет специфики коммуникативной деятельности, которая сопровождает то или иное направление внеучебной деятельности;</w:t>
      </w:r>
    </w:p>
    <w:p w14:paraId="6D08ADB9">
      <w:pPr>
        <w:pStyle w:val="6"/>
        <w:spacing w:line="271" w:lineRule="exact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- использование форм организации, предполагающих использование средств ИКТ.</w:t>
      </w:r>
    </w:p>
    <w:p w14:paraId="29BA577F">
      <w:pPr>
        <w:pStyle w:val="6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</w:t>
      </w:r>
    </w:p>
    <w:p w14:paraId="243060B1">
      <w:pPr>
        <w:pStyle w:val="6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Виды внеурочной деятельности в 1-4 классах относятся к основным направлениям внеурочной деятельности в соответствии с требованиями Стандарта и ФАООП для детей с ЗПР.</w:t>
      </w:r>
    </w:p>
    <w:p w14:paraId="1B93007A">
      <w:pPr>
        <w:pStyle w:val="6"/>
        <w:ind w:left="0" w:right="49" w:firstLine="709"/>
        <w:rPr>
          <w:sz w:val="28"/>
          <w:szCs w:val="28"/>
        </w:rPr>
      </w:pPr>
      <w:r>
        <w:rPr>
          <w:color w:val="000009"/>
          <w:sz w:val="28"/>
          <w:szCs w:val="28"/>
        </w:rPr>
        <w:t>В организации внеурочной деятельности принимают участие все педагогические работники школы (учителя, учитель-дефектолог, учитель-логопед, педагог-психолог, социальный педагог).</w:t>
      </w:r>
    </w:p>
    <w:p w14:paraId="78611527">
      <w:pPr>
        <w:pStyle w:val="6"/>
        <w:ind w:left="0" w:right="49" w:firstLine="709"/>
        <w:rPr>
          <w:sz w:val="28"/>
          <w:szCs w:val="28"/>
        </w:rPr>
      </w:pPr>
      <w:r>
        <w:rPr>
          <w:sz w:val="28"/>
          <w:szCs w:val="28"/>
        </w:rPr>
        <w:t>Формы и способы организации внеурочной деятельности определяются исходя из необходимости обеспечить достижение планируемых результатов реализации АООП обучающихся с ЗПР на основании возможностей обучающихся, запросов родителей, конкурсах, фестивалях, тематических лагерных сменах в каникулярное время.</w:t>
      </w:r>
    </w:p>
    <w:p w14:paraId="6CA9FF96">
      <w:pPr>
        <w:pStyle w:val="6"/>
        <w:ind w:left="0" w:firstLine="709"/>
        <w:rPr>
          <w:sz w:val="28"/>
          <w:szCs w:val="28"/>
        </w:rPr>
      </w:pPr>
    </w:p>
    <w:p w14:paraId="321FB0D6">
      <w:pPr>
        <w:pStyle w:val="11"/>
        <w:numPr>
          <w:ilvl w:val="1"/>
          <w:numId w:val="7"/>
        </w:numPr>
        <w:tabs>
          <w:tab w:val="left" w:pos="1629"/>
        </w:tabs>
        <w:spacing w:line="242" w:lineRule="auto"/>
        <w:ind w:left="1690" w:right="1029" w:hanging="486"/>
        <w:jc w:val="center"/>
        <w:rPr>
          <w:b w:val="0"/>
        </w:rPr>
      </w:pPr>
      <w:r>
        <w:t>План внеурочной деятельности по реализации ФГОС НОО  для обучающихся 1 – 4 классов с задержкой психического развития (Вариант 7.2)</w:t>
      </w:r>
    </w:p>
    <w:p w14:paraId="55174B92">
      <w:pPr>
        <w:pStyle w:val="6"/>
        <w:ind w:left="0"/>
        <w:jc w:val="left"/>
        <w:rPr>
          <w:b/>
        </w:rPr>
      </w:pPr>
    </w:p>
    <w:p w14:paraId="4B0D62E4">
      <w:pPr>
        <w:pStyle w:val="11"/>
        <w:numPr>
          <w:ilvl w:val="0"/>
          <w:numId w:val="9"/>
        </w:numPr>
        <w:tabs>
          <w:tab w:val="left" w:pos="956"/>
        </w:tabs>
      </w:pPr>
      <w:r>
        <w:t>доп., 1 класс</w:t>
      </w:r>
    </w:p>
    <w:tbl>
      <w:tblPr>
        <w:tblStyle w:val="10"/>
        <w:tblW w:w="0" w:type="auto"/>
        <w:tblInd w:w="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8"/>
        <w:gridCol w:w="2127"/>
        <w:gridCol w:w="2126"/>
      </w:tblGrid>
      <w:tr w14:paraId="72531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248" w:type="dxa"/>
          </w:tcPr>
          <w:p w14:paraId="102E23C9">
            <w:pPr>
              <w:pStyle w:val="14"/>
              <w:ind w:left="110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2127" w:type="dxa"/>
          </w:tcPr>
          <w:p w14:paraId="7A2B44D8">
            <w:pPr>
              <w:pStyle w:val="14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14:paraId="6D225855">
            <w:pPr>
              <w:pStyle w:val="14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неделю</w:t>
            </w:r>
          </w:p>
        </w:tc>
        <w:tc>
          <w:tcPr>
            <w:tcW w:w="2126" w:type="dxa"/>
          </w:tcPr>
          <w:p w14:paraId="05C718B4">
            <w:pPr>
              <w:pStyle w:val="14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  <w:p w14:paraId="45889190">
            <w:pPr>
              <w:pStyle w:val="14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 год</w:t>
            </w:r>
          </w:p>
        </w:tc>
      </w:tr>
      <w:tr w14:paraId="2D878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48" w:type="dxa"/>
          </w:tcPr>
          <w:p w14:paraId="6DDD54ED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«Я в балансе» (фронтально)</w:t>
            </w:r>
          </w:p>
        </w:tc>
        <w:tc>
          <w:tcPr>
            <w:tcW w:w="2127" w:type="dxa"/>
          </w:tcPr>
          <w:p w14:paraId="77FC917F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128B3C4A">
            <w:pPr>
              <w:pStyle w:val="14"/>
              <w:ind w:left="858" w:right="8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14:paraId="149C8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248" w:type="dxa"/>
          </w:tcPr>
          <w:p w14:paraId="49143330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14:paraId="4B21FA54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1E3A2DB4">
            <w:pPr>
              <w:pStyle w:val="14"/>
              <w:ind w:left="858" w:right="8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14:paraId="0FD64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248" w:type="dxa"/>
          </w:tcPr>
          <w:p w14:paraId="30A77B48">
            <w:pPr>
              <w:pStyle w:val="14"/>
              <w:spacing w:line="253" w:lineRule="exact"/>
              <w:ind w:left="107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Курс «Увлекательно с компьютером» (фронтально)</w:t>
            </w:r>
          </w:p>
        </w:tc>
        <w:tc>
          <w:tcPr>
            <w:tcW w:w="2127" w:type="dxa"/>
          </w:tcPr>
          <w:p w14:paraId="6E3B5C77">
            <w:pPr>
              <w:pStyle w:val="14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39ADF4C6">
            <w:pPr>
              <w:pStyle w:val="14"/>
              <w:spacing w:line="258" w:lineRule="exact"/>
              <w:ind w:left="858" w:right="85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14:paraId="75673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248" w:type="dxa"/>
          </w:tcPr>
          <w:p w14:paraId="425D462D">
            <w:pPr>
              <w:pStyle w:val="14"/>
              <w:spacing w:line="258" w:lineRule="exact"/>
              <w:ind w:left="172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14:paraId="23725DA2">
            <w:pPr>
              <w:pStyle w:val="14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14:paraId="7E415E22">
            <w:pPr>
              <w:pStyle w:val="14"/>
              <w:spacing w:line="258" w:lineRule="exact"/>
              <w:ind w:left="858" w:right="851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</w:tbl>
    <w:p w14:paraId="0B7F4084">
      <w:pPr>
        <w:pStyle w:val="6"/>
        <w:ind w:left="0"/>
        <w:jc w:val="left"/>
        <w:rPr>
          <w:b/>
          <w:sz w:val="23"/>
        </w:rPr>
      </w:pPr>
    </w:p>
    <w:p w14:paraId="3F9001AE">
      <w:pPr>
        <w:pStyle w:val="11"/>
        <w:tabs>
          <w:tab w:val="left" w:pos="956"/>
        </w:tabs>
        <w:ind w:left="993" w:firstLine="0"/>
      </w:pPr>
      <w:r>
        <w:t>2класс</w:t>
      </w:r>
    </w:p>
    <w:tbl>
      <w:tblPr>
        <w:tblStyle w:val="10"/>
        <w:tblW w:w="0" w:type="auto"/>
        <w:tblInd w:w="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8"/>
        <w:gridCol w:w="2127"/>
        <w:gridCol w:w="2126"/>
      </w:tblGrid>
      <w:tr w14:paraId="43A4B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248" w:type="dxa"/>
          </w:tcPr>
          <w:p w14:paraId="5590A4B2">
            <w:pPr>
              <w:pStyle w:val="14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2127" w:type="dxa"/>
          </w:tcPr>
          <w:p w14:paraId="63DF4415">
            <w:pPr>
              <w:pStyle w:val="14"/>
              <w:spacing w:line="274" w:lineRule="exact"/>
              <w:ind w:left="105" w:right="102" w:firstLine="62"/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</w:tc>
        <w:tc>
          <w:tcPr>
            <w:tcW w:w="2126" w:type="dxa"/>
          </w:tcPr>
          <w:p w14:paraId="33C6F598">
            <w:pPr>
              <w:pStyle w:val="14"/>
              <w:spacing w:line="274" w:lineRule="exact"/>
              <w:ind w:left="106" w:right="162"/>
              <w:rPr>
                <w:sz w:val="24"/>
              </w:rPr>
            </w:pPr>
            <w:r>
              <w:rPr>
                <w:sz w:val="24"/>
              </w:rPr>
              <w:t>Количество часов в год</w:t>
            </w:r>
          </w:p>
        </w:tc>
      </w:tr>
      <w:tr w14:paraId="1150A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248" w:type="dxa"/>
          </w:tcPr>
          <w:p w14:paraId="03AECEB4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«Я в балансе» (фронтально)</w:t>
            </w:r>
          </w:p>
        </w:tc>
        <w:tc>
          <w:tcPr>
            <w:tcW w:w="2127" w:type="dxa"/>
          </w:tcPr>
          <w:p w14:paraId="5100FA88">
            <w:pPr>
              <w:pStyle w:val="14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2D4567C2">
            <w:pPr>
              <w:pStyle w:val="14"/>
              <w:spacing w:line="273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14:paraId="6C78E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48" w:type="dxa"/>
          </w:tcPr>
          <w:p w14:paraId="72B60A92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14:paraId="63E19283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4D535A95">
            <w:pPr>
              <w:pStyle w:val="14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14:paraId="6A00A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248" w:type="dxa"/>
          </w:tcPr>
          <w:p w14:paraId="17B8328E">
            <w:pPr>
              <w:pStyle w:val="14"/>
              <w:spacing w:line="253" w:lineRule="exact"/>
              <w:ind w:left="107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Курс «Увлекательно с компьютером» (фронтально)</w:t>
            </w:r>
          </w:p>
        </w:tc>
        <w:tc>
          <w:tcPr>
            <w:tcW w:w="2127" w:type="dxa"/>
          </w:tcPr>
          <w:p w14:paraId="189B8C1D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3A9BFAA5">
            <w:pPr>
              <w:pStyle w:val="14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14:paraId="58789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48" w:type="dxa"/>
          </w:tcPr>
          <w:p w14:paraId="741926AF">
            <w:pPr>
              <w:pStyle w:val="14"/>
              <w:spacing w:line="26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14:paraId="6C637AA2">
            <w:pPr>
              <w:pStyle w:val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14:paraId="6F2C633C">
            <w:pPr>
              <w:pStyle w:val="14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14:paraId="59238457">
      <w:pPr>
        <w:pStyle w:val="6"/>
        <w:ind w:left="0"/>
        <w:jc w:val="left"/>
        <w:rPr>
          <w:b/>
          <w:sz w:val="21"/>
        </w:rPr>
      </w:pPr>
    </w:p>
    <w:p w14:paraId="26C25EBA">
      <w:pPr>
        <w:tabs>
          <w:tab w:val="left" w:pos="956"/>
        </w:tabs>
        <w:ind w:left="993"/>
        <w:rPr>
          <w:b/>
          <w:sz w:val="24"/>
        </w:rPr>
      </w:pPr>
      <w:r>
        <w:rPr>
          <w:b/>
          <w:sz w:val="24"/>
        </w:rPr>
        <w:t>3класс</w:t>
      </w:r>
    </w:p>
    <w:tbl>
      <w:tblPr>
        <w:tblStyle w:val="10"/>
        <w:tblW w:w="0" w:type="auto"/>
        <w:tblInd w:w="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8"/>
        <w:gridCol w:w="2127"/>
        <w:gridCol w:w="2126"/>
      </w:tblGrid>
      <w:tr w14:paraId="244E4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48" w:type="dxa"/>
          </w:tcPr>
          <w:p w14:paraId="0FF68E10">
            <w:pPr>
              <w:pStyle w:val="14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2127" w:type="dxa"/>
          </w:tcPr>
          <w:p w14:paraId="409E28A6">
            <w:pPr>
              <w:pStyle w:val="14"/>
              <w:spacing w:line="274" w:lineRule="exact"/>
              <w:ind w:left="105" w:right="102" w:firstLine="62"/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</w:tc>
        <w:tc>
          <w:tcPr>
            <w:tcW w:w="2126" w:type="dxa"/>
          </w:tcPr>
          <w:p w14:paraId="6D9CB488">
            <w:pPr>
              <w:pStyle w:val="14"/>
              <w:spacing w:line="274" w:lineRule="exact"/>
              <w:ind w:left="106" w:right="162"/>
              <w:rPr>
                <w:sz w:val="24"/>
              </w:rPr>
            </w:pPr>
            <w:r>
              <w:rPr>
                <w:sz w:val="24"/>
              </w:rPr>
              <w:t>Количество часов в год</w:t>
            </w:r>
          </w:p>
        </w:tc>
      </w:tr>
      <w:tr w14:paraId="7202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48" w:type="dxa"/>
          </w:tcPr>
          <w:p w14:paraId="57819B73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«Я в балансе» (фронтально)</w:t>
            </w:r>
          </w:p>
        </w:tc>
        <w:tc>
          <w:tcPr>
            <w:tcW w:w="2127" w:type="dxa"/>
          </w:tcPr>
          <w:p w14:paraId="153A863C">
            <w:pPr>
              <w:pStyle w:val="14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2B2DF6FF">
            <w:pPr>
              <w:pStyle w:val="14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14:paraId="558AA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48" w:type="dxa"/>
          </w:tcPr>
          <w:p w14:paraId="0A274C9B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14:paraId="74C2A28A">
            <w:pPr>
              <w:pStyle w:val="14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6A03B2A7">
            <w:pPr>
              <w:pStyle w:val="14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14:paraId="12180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248" w:type="dxa"/>
          </w:tcPr>
          <w:p w14:paraId="236741B3">
            <w:pPr>
              <w:pStyle w:val="14"/>
              <w:spacing w:line="253" w:lineRule="exact"/>
              <w:ind w:left="107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Курс «Увлекательно с компьютером» (фронтально)</w:t>
            </w:r>
          </w:p>
        </w:tc>
        <w:tc>
          <w:tcPr>
            <w:tcW w:w="2127" w:type="dxa"/>
          </w:tcPr>
          <w:p w14:paraId="63DE92CC">
            <w:pPr>
              <w:pStyle w:val="14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38A552EE">
            <w:pPr>
              <w:pStyle w:val="14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14:paraId="74BBE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248" w:type="dxa"/>
          </w:tcPr>
          <w:p w14:paraId="20E0AA6D">
            <w:pPr>
              <w:pStyle w:val="14"/>
              <w:spacing w:line="25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14:paraId="68797F9C">
            <w:pPr>
              <w:pStyle w:val="14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14:paraId="557AC596">
            <w:pPr>
              <w:pStyle w:val="14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14:paraId="0615B75D">
      <w:pPr>
        <w:pStyle w:val="6"/>
        <w:ind w:right="1140"/>
        <w:rPr>
          <w:b/>
          <w:bCs/>
        </w:rPr>
      </w:pPr>
    </w:p>
    <w:p w14:paraId="2D520BC8">
      <w:pPr>
        <w:pStyle w:val="6"/>
        <w:ind w:right="1140"/>
        <w:rPr>
          <w:b/>
          <w:bCs/>
        </w:rPr>
      </w:pPr>
      <w:r>
        <w:rPr>
          <w:b/>
          <w:bCs/>
        </w:rPr>
        <w:t>4 класс</w:t>
      </w:r>
    </w:p>
    <w:tbl>
      <w:tblPr>
        <w:tblStyle w:val="10"/>
        <w:tblW w:w="0" w:type="auto"/>
        <w:tblInd w:w="7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8"/>
        <w:gridCol w:w="2127"/>
        <w:gridCol w:w="2126"/>
      </w:tblGrid>
      <w:tr w14:paraId="66A3A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48" w:type="dxa"/>
          </w:tcPr>
          <w:p w14:paraId="32F15E5D">
            <w:pPr>
              <w:pStyle w:val="14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Внеурочная деятельность</w:t>
            </w:r>
          </w:p>
        </w:tc>
        <w:tc>
          <w:tcPr>
            <w:tcW w:w="2127" w:type="dxa"/>
          </w:tcPr>
          <w:p w14:paraId="3341B06F">
            <w:pPr>
              <w:pStyle w:val="14"/>
              <w:spacing w:line="274" w:lineRule="exact"/>
              <w:ind w:left="105" w:right="102" w:firstLine="62"/>
              <w:rPr>
                <w:sz w:val="24"/>
              </w:rPr>
            </w:pPr>
            <w:r>
              <w:rPr>
                <w:sz w:val="24"/>
              </w:rPr>
              <w:t>Количество часов в неделю</w:t>
            </w:r>
          </w:p>
        </w:tc>
        <w:tc>
          <w:tcPr>
            <w:tcW w:w="2126" w:type="dxa"/>
          </w:tcPr>
          <w:p w14:paraId="4F320117">
            <w:pPr>
              <w:pStyle w:val="14"/>
              <w:spacing w:line="274" w:lineRule="exact"/>
              <w:ind w:left="106" w:right="162"/>
              <w:rPr>
                <w:sz w:val="24"/>
              </w:rPr>
            </w:pPr>
            <w:r>
              <w:rPr>
                <w:sz w:val="24"/>
              </w:rPr>
              <w:t>Количество часов в год</w:t>
            </w:r>
          </w:p>
        </w:tc>
      </w:tr>
      <w:tr w14:paraId="5B0EA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48" w:type="dxa"/>
          </w:tcPr>
          <w:p w14:paraId="11AA1B5B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«Я в балансе» (фронтально)</w:t>
            </w:r>
          </w:p>
        </w:tc>
        <w:tc>
          <w:tcPr>
            <w:tcW w:w="2127" w:type="dxa"/>
          </w:tcPr>
          <w:p w14:paraId="6B7BA8C6">
            <w:pPr>
              <w:pStyle w:val="14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0438AD70">
            <w:pPr>
              <w:pStyle w:val="14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14:paraId="191D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48" w:type="dxa"/>
          </w:tcPr>
          <w:p w14:paraId="648EAA28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2127" w:type="dxa"/>
          </w:tcPr>
          <w:p w14:paraId="33180804">
            <w:pPr>
              <w:pStyle w:val="14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2A6C4FD5">
            <w:pPr>
              <w:pStyle w:val="14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14:paraId="7755F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248" w:type="dxa"/>
          </w:tcPr>
          <w:p w14:paraId="1443071E">
            <w:pPr>
              <w:pStyle w:val="14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«Увлекательно с компьютером» (фронтально)</w:t>
            </w:r>
          </w:p>
        </w:tc>
        <w:tc>
          <w:tcPr>
            <w:tcW w:w="2127" w:type="dxa"/>
          </w:tcPr>
          <w:p w14:paraId="1AB18430">
            <w:pPr>
              <w:pStyle w:val="14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14:paraId="294D8218">
            <w:pPr>
              <w:pStyle w:val="14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14:paraId="3BE50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248" w:type="dxa"/>
          </w:tcPr>
          <w:p w14:paraId="33C05E91">
            <w:pPr>
              <w:pStyle w:val="14"/>
              <w:spacing w:line="25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127" w:type="dxa"/>
          </w:tcPr>
          <w:p w14:paraId="351E7310">
            <w:pPr>
              <w:pStyle w:val="14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14:paraId="0AA94C95">
            <w:pPr>
              <w:pStyle w:val="14"/>
              <w:spacing w:line="272" w:lineRule="exact"/>
              <w:ind w:right="932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</w:tbl>
    <w:p w14:paraId="0D678A83">
      <w:pPr>
        <w:pStyle w:val="6"/>
        <w:ind w:left="0" w:firstLine="283"/>
        <w:rPr>
          <w:sz w:val="28"/>
          <w:szCs w:val="28"/>
        </w:rPr>
      </w:pPr>
    </w:p>
    <w:p w14:paraId="012CDF67">
      <w:pPr>
        <w:pStyle w:val="6"/>
        <w:ind w:left="0" w:firstLine="283"/>
        <w:rPr>
          <w:sz w:val="28"/>
          <w:szCs w:val="28"/>
        </w:rPr>
      </w:pPr>
      <w:r>
        <w:rPr>
          <w:sz w:val="28"/>
          <w:szCs w:val="28"/>
        </w:rPr>
        <w:t>Занятия  «Разговоры о важном» проводятся еженедельно классным руководителем в рамках классных часов первым уроком по понедельникам. Темы занятий связаны с ключевыми аспектами жизни человека в современной России.</w:t>
      </w:r>
    </w:p>
    <w:p w14:paraId="1184EF3B">
      <w:pPr>
        <w:pStyle w:val="6"/>
        <w:spacing w:before="1"/>
        <w:ind w:left="0"/>
        <w:jc w:val="left"/>
        <w:rPr>
          <w:sz w:val="28"/>
          <w:szCs w:val="28"/>
        </w:rPr>
      </w:pPr>
    </w:p>
    <w:sectPr>
      <w:headerReference r:id="rId3" w:type="default"/>
      <w:pgSz w:w="11910" w:h="16840"/>
      <w:pgMar w:top="960" w:right="711" w:bottom="851" w:left="851" w:header="752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E04FB">
    <w:pPr>
      <w:pStyle w:val="6"/>
      <w:spacing w:line="14" w:lineRule="auto"/>
      <w:ind w:left="0"/>
      <w:jc w:val="left"/>
      <w:rPr>
        <w:sz w:val="20"/>
      </w:rPr>
    </w:pPr>
    <w:r>
      <w:pict>
        <v:shape id="Text Box 1" o:spid="_x0000_s1026" o:spt="202" type="#_x0000_t202" style="position:absolute;left:0pt;margin-left:531.95pt;margin-top:36.6pt;height:13.05pt;width:17.15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56EC49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76BFA"/>
    <w:multiLevelType w:val="multilevel"/>
    <w:tmpl w:val="07476BFA"/>
    <w:lvl w:ilvl="0" w:tentative="0">
      <w:start w:val="1"/>
      <w:numFmt w:val="decimal"/>
      <w:lvlText w:val="%1"/>
      <w:lvlJc w:val="left"/>
      <w:pPr>
        <w:ind w:left="773" w:hanging="471"/>
        <w:jc w:val="left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"/>
      <w:lvlJc w:val="left"/>
      <w:pPr>
        <w:ind w:left="1853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6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08" w:hanging="361"/>
      </w:pPr>
      <w:rPr>
        <w:rFonts w:hint="default"/>
        <w:lang w:val="ru-RU" w:eastAsia="en-US" w:bidi="ar-SA"/>
      </w:rPr>
    </w:lvl>
  </w:abstractNum>
  <w:abstractNum w:abstractNumId="1">
    <w:nsid w:val="0CF12C7E"/>
    <w:multiLevelType w:val="multilevel"/>
    <w:tmpl w:val="0CF12C7E"/>
    <w:lvl w:ilvl="0" w:tentative="0">
      <w:start w:val="1"/>
      <w:numFmt w:val="decimal"/>
      <w:lvlText w:val="%1"/>
      <w:lvlJc w:val="left"/>
      <w:pPr>
        <w:ind w:left="773" w:hanging="471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"/>
      <w:lvlJc w:val="left"/>
      <w:pPr>
        <w:ind w:left="1853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6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08" w:hanging="361"/>
      </w:pPr>
      <w:rPr>
        <w:rFonts w:hint="default"/>
        <w:lang w:val="ru-RU" w:eastAsia="en-US" w:bidi="ar-SA"/>
      </w:rPr>
    </w:lvl>
  </w:abstractNum>
  <w:abstractNum w:abstractNumId="2">
    <w:nsid w:val="35DF5AE0"/>
    <w:multiLevelType w:val="multilevel"/>
    <w:tmpl w:val="35DF5AE0"/>
    <w:lvl w:ilvl="0" w:tentative="0">
      <w:start w:val="3"/>
      <w:numFmt w:val="decimal"/>
      <w:lvlText w:val="%1."/>
      <w:lvlJc w:val="left"/>
      <w:pPr>
        <w:ind w:left="11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52" w:hanging="360"/>
      </w:pPr>
    </w:lvl>
    <w:lvl w:ilvl="2" w:tentative="0">
      <w:start w:val="1"/>
      <w:numFmt w:val="lowerRoman"/>
      <w:lvlText w:val="%3."/>
      <w:lvlJc w:val="right"/>
      <w:pPr>
        <w:ind w:left="2572" w:hanging="180"/>
      </w:pPr>
    </w:lvl>
    <w:lvl w:ilvl="3" w:tentative="0">
      <w:start w:val="1"/>
      <w:numFmt w:val="decimal"/>
      <w:lvlText w:val="%4."/>
      <w:lvlJc w:val="left"/>
      <w:pPr>
        <w:ind w:left="3292" w:hanging="360"/>
      </w:pPr>
    </w:lvl>
    <w:lvl w:ilvl="4" w:tentative="0">
      <w:start w:val="1"/>
      <w:numFmt w:val="lowerLetter"/>
      <w:lvlText w:val="%5."/>
      <w:lvlJc w:val="left"/>
      <w:pPr>
        <w:ind w:left="4012" w:hanging="360"/>
      </w:pPr>
    </w:lvl>
    <w:lvl w:ilvl="5" w:tentative="0">
      <w:start w:val="1"/>
      <w:numFmt w:val="lowerRoman"/>
      <w:lvlText w:val="%6."/>
      <w:lvlJc w:val="right"/>
      <w:pPr>
        <w:ind w:left="4732" w:hanging="180"/>
      </w:pPr>
    </w:lvl>
    <w:lvl w:ilvl="6" w:tentative="0">
      <w:start w:val="1"/>
      <w:numFmt w:val="decimal"/>
      <w:lvlText w:val="%7."/>
      <w:lvlJc w:val="left"/>
      <w:pPr>
        <w:ind w:left="5452" w:hanging="360"/>
      </w:pPr>
    </w:lvl>
    <w:lvl w:ilvl="7" w:tentative="0">
      <w:start w:val="1"/>
      <w:numFmt w:val="lowerLetter"/>
      <w:lvlText w:val="%8."/>
      <w:lvlJc w:val="left"/>
      <w:pPr>
        <w:ind w:left="6172" w:hanging="360"/>
      </w:pPr>
    </w:lvl>
    <w:lvl w:ilvl="8" w:tentative="0">
      <w:start w:val="1"/>
      <w:numFmt w:val="lowerRoman"/>
      <w:lvlText w:val="%9."/>
      <w:lvlJc w:val="right"/>
      <w:pPr>
        <w:ind w:left="6892" w:hanging="180"/>
      </w:pPr>
    </w:lvl>
  </w:abstractNum>
  <w:abstractNum w:abstractNumId="3">
    <w:nsid w:val="479C7EAB"/>
    <w:multiLevelType w:val="multilevel"/>
    <w:tmpl w:val="479C7EAB"/>
    <w:lvl w:ilvl="0" w:tentative="0">
      <w:start w:val="1"/>
      <w:numFmt w:val="decimal"/>
      <w:lvlText w:val="%1"/>
      <w:lvlJc w:val="left"/>
      <w:pPr>
        <w:ind w:left="11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52" w:hanging="360"/>
      </w:pPr>
    </w:lvl>
    <w:lvl w:ilvl="2" w:tentative="0">
      <w:start w:val="1"/>
      <w:numFmt w:val="lowerRoman"/>
      <w:lvlText w:val="%3."/>
      <w:lvlJc w:val="right"/>
      <w:pPr>
        <w:ind w:left="2572" w:hanging="180"/>
      </w:pPr>
    </w:lvl>
    <w:lvl w:ilvl="3" w:tentative="0">
      <w:start w:val="1"/>
      <w:numFmt w:val="decimal"/>
      <w:lvlText w:val="%4."/>
      <w:lvlJc w:val="left"/>
      <w:pPr>
        <w:ind w:left="3292" w:hanging="360"/>
      </w:pPr>
    </w:lvl>
    <w:lvl w:ilvl="4" w:tentative="0">
      <w:start w:val="1"/>
      <w:numFmt w:val="lowerLetter"/>
      <w:lvlText w:val="%5."/>
      <w:lvlJc w:val="left"/>
      <w:pPr>
        <w:ind w:left="4012" w:hanging="360"/>
      </w:pPr>
    </w:lvl>
    <w:lvl w:ilvl="5" w:tentative="0">
      <w:start w:val="1"/>
      <w:numFmt w:val="lowerRoman"/>
      <w:lvlText w:val="%6."/>
      <w:lvlJc w:val="right"/>
      <w:pPr>
        <w:ind w:left="4732" w:hanging="180"/>
      </w:pPr>
    </w:lvl>
    <w:lvl w:ilvl="6" w:tentative="0">
      <w:start w:val="1"/>
      <w:numFmt w:val="decimal"/>
      <w:lvlText w:val="%7."/>
      <w:lvlJc w:val="left"/>
      <w:pPr>
        <w:ind w:left="5452" w:hanging="360"/>
      </w:pPr>
    </w:lvl>
    <w:lvl w:ilvl="7" w:tentative="0">
      <w:start w:val="1"/>
      <w:numFmt w:val="lowerLetter"/>
      <w:lvlText w:val="%8."/>
      <w:lvlJc w:val="left"/>
      <w:pPr>
        <w:ind w:left="6172" w:hanging="360"/>
      </w:pPr>
    </w:lvl>
    <w:lvl w:ilvl="8" w:tentative="0">
      <w:start w:val="1"/>
      <w:numFmt w:val="lowerRoman"/>
      <w:lvlText w:val="%9."/>
      <w:lvlJc w:val="right"/>
      <w:pPr>
        <w:ind w:left="6892" w:hanging="180"/>
      </w:pPr>
    </w:lvl>
  </w:abstractNum>
  <w:abstractNum w:abstractNumId="4">
    <w:nsid w:val="4B490225"/>
    <w:multiLevelType w:val="multilevel"/>
    <w:tmpl w:val="4B490225"/>
    <w:lvl w:ilvl="0" w:tentative="0">
      <w:start w:val="1"/>
      <w:numFmt w:val="bullet"/>
      <w:lvlText w:val=""/>
      <w:lvlJc w:val="left"/>
      <w:pPr>
        <w:ind w:left="142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1" w:hanging="360"/>
      </w:pPr>
      <w:rPr>
        <w:rFonts w:hint="default" w:ascii="Wingdings" w:hAnsi="Wingdings"/>
      </w:rPr>
    </w:lvl>
  </w:abstractNum>
  <w:abstractNum w:abstractNumId="5">
    <w:nsid w:val="68DD29BE"/>
    <w:multiLevelType w:val="multilevel"/>
    <w:tmpl w:val="68DD29BE"/>
    <w:lvl w:ilvl="0" w:tentative="0">
      <w:start w:val="1"/>
      <w:numFmt w:val="decimal"/>
      <w:lvlText w:val="%1."/>
      <w:lvlJc w:val="left"/>
      <w:pPr>
        <w:ind w:left="3615" w:hanging="279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4498" w:hanging="4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76" w:hanging="4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54" w:hanging="4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32" w:hanging="4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11" w:hanging="4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89" w:hanging="4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67" w:hanging="422"/>
      </w:pPr>
      <w:rPr>
        <w:rFonts w:hint="default"/>
        <w:lang w:val="ru-RU" w:eastAsia="en-US" w:bidi="ar-SA"/>
      </w:rPr>
    </w:lvl>
  </w:abstractNum>
  <w:abstractNum w:abstractNumId="6">
    <w:nsid w:val="6DC445C9"/>
    <w:multiLevelType w:val="multilevel"/>
    <w:tmpl w:val="6DC445C9"/>
    <w:lvl w:ilvl="0" w:tentative="0">
      <w:start w:val="2"/>
      <w:numFmt w:val="decimal"/>
      <w:lvlText w:val="%1"/>
      <w:lvlJc w:val="left"/>
      <w:pPr>
        <w:ind w:left="773" w:hanging="601"/>
        <w:jc w:val="left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1"/>
      <w:numFmt w:val="decimal"/>
      <w:lvlText w:val="%3)"/>
      <w:lvlJc w:val="left"/>
      <w:pPr>
        <w:ind w:left="844" w:hanging="418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03" w:hanging="4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77" w:hanging="4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2" w:hanging="4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26" w:hanging="4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00" w:hanging="4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75" w:hanging="418"/>
      </w:pPr>
      <w:rPr>
        <w:rFonts w:hint="default"/>
        <w:lang w:val="ru-RU" w:eastAsia="en-US" w:bidi="ar-SA"/>
      </w:rPr>
    </w:lvl>
  </w:abstractNum>
  <w:abstractNum w:abstractNumId="7">
    <w:nsid w:val="713E2914"/>
    <w:multiLevelType w:val="multilevel"/>
    <w:tmpl w:val="713E2914"/>
    <w:lvl w:ilvl="0" w:tentative="0">
      <w:start w:val="1"/>
      <w:numFmt w:val="bullet"/>
      <w:lvlText w:val=""/>
      <w:lvlJc w:val="left"/>
      <w:pPr>
        <w:ind w:left="166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3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29" w:hanging="360"/>
      </w:pPr>
      <w:rPr>
        <w:rFonts w:hint="default" w:ascii="Wingdings" w:hAnsi="Wingdings"/>
      </w:rPr>
    </w:lvl>
  </w:abstractNum>
  <w:abstractNum w:abstractNumId="8">
    <w:nsid w:val="7D6448AB"/>
    <w:multiLevelType w:val="multilevel"/>
    <w:tmpl w:val="7D6448AB"/>
    <w:lvl w:ilvl="0" w:tentative="0">
      <w:start w:val="2"/>
      <w:numFmt w:val="decimal"/>
      <w:lvlText w:val="%1"/>
      <w:lvlJc w:val="left"/>
      <w:pPr>
        <w:ind w:left="773" w:hanging="601"/>
        <w:jc w:val="left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1"/>
      <w:numFmt w:val="decimal"/>
      <w:lvlText w:val="%3)"/>
      <w:lvlJc w:val="left"/>
      <w:pPr>
        <w:ind w:left="773" w:hanging="418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03" w:hanging="4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77" w:hanging="4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2" w:hanging="4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26" w:hanging="4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00" w:hanging="4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75" w:hanging="41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2"/>
  </w:compat>
  <w:rsids>
    <w:rsidRoot w:val="00FB6132"/>
    <w:rsid w:val="00034E80"/>
    <w:rsid w:val="00105B1E"/>
    <w:rsid w:val="0011196A"/>
    <w:rsid w:val="0012773B"/>
    <w:rsid w:val="001700B1"/>
    <w:rsid w:val="001F112D"/>
    <w:rsid w:val="001F18B4"/>
    <w:rsid w:val="00246EF6"/>
    <w:rsid w:val="002731E6"/>
    <w:rsid w:val="00341C11"/>
    <w:rsid w:val="00381DC9"/>
    <w:rsid w:val="003A24AB"/>
    <w:rsid w:val="003D50C9"/>
    <w:rsid w:val="00403893"/>
    <w:rsid w:val="00461CA9"/>
    <w:rsid w:val="00467BE7"/>
    <w:rsid w:val="00474CF7"/>
    <w:rsid w:val="004830BE"/>
    <w:rsid w:val="004A4D63"/>
    <w:rsid w:val="004D2CA8"/>
    <w:rsid w:val="00567554"/>
    <w:rsid w:val="005B5C99"/>
    <w:rsid w:val="005D4D7D"/>
    <w:rsid w:val="00661D52"/>
    <w:rsid w:val="006734F7"/>
    <w:rsid w:val="00681EB3"/>
    <w:rsid w:val="006B0AEE"/>
    <w:rsid w:val="006E7D04"/>
    <w:rsid w:val="00727A43"/>
    <w:rsid w:val="00770C27"/>
    <w:rsid w:val="0080237D"/>
    <w:rsid w:val="008671DA"/>
    <w:rsid w:val="00883A28"/>
    <w:rsid w:val="00913FE8"/>
    <w:rsid w:val="009411F0"/>
    <w:rsid w:val="00951AFC"/>
    <w:rsid w:val="0096627A"/>
    <w:rsid w:val="00974922"/>
    <w:rsid w:val="00976537"/>
    <w:rsid w:val="009852C9"/>
    <w:rsid w:val="009C0272"/>
    <w:rsid w:val="009D3272"/>
    <w:rsid w:val="00A16342"/>
    <w:rsid w:val="00A258BF"/>
    <w:rsid w:val="00A4323C"/>
    <w:rsid w:val="00A52A09"/>
    <w:rsid w:val="00A92E64"/>
    <w:rsid w:val="00B0038E"/>
    <w:rsid w:val="00B22629"/>
    <w:rsid w:val="00BC1232"/>
    <w:rsid w:val="00C031ED"/>
    <w:rsid w:val="00C2289D"/>
    <w:rsid w:val="00C23466"/>
    <w:rsid w:val="00C65F5F"/>
    <w:rsid w:val="00C677ED"/>
    <w:rsid w:val="00C76615"/>
    <w:rsid w:val="00C95518"/>
    <w:rsid w:val="00CD3D15"/>
    <w:rsid w:val="00D23D4D"/>
    <w:rsid w:val="00D656A1"/>
    <w:rsid w:val="00E17CF5"/>
    <w:rsid w:val="00E42003"/>
    <w:rsid w:val="00E61215"/>
    <w:rsid w:val="00E70D64"/>
    <w:rsid w:val="00E87F26"/>
    <w:rsid w:val="00EA3E5C"/>
    <w:rsid w:val="00EC556E"/>
    <w:rsid w:val="00EE5234"/>
    <w:rsid w:val="00F106CF"/>
    <w:rsid w:val="00F332F9"/>
    <w:rsid w:val="00F46FFB"/>
    <w:rsid w:val="00F55EBC"/>
    <w:rsid w:val="00F63C62"/>
    <w:rsid w:val="00FB5CFD"/>
    <w:rsid w:val="00FB6132"/>
    <w:rsid w:val="00FC5817"/>
    <w:rsid w:val="00FE16CD"/>
    <w:rsid w:val="00FF5A20"/>
    <w:rsid w:val="34C54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5"/>
    <w:semiHidden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1"/>
    <w:pPr>
      <w:ind w:left="773"/>
      <w:jc w:val="both"/>
    </w:pPr>
    <w:rPr>
      <w:sz w:val="24"/>
      <w:szCs w:val="24"/>
    </w:rPr>
  </w:style>
  <w:style w:type="paragraph" w:styleId="7">
    <w:name w:val="Title"/>
    <w:basedOn w:val="1"/>
    <w:qFormat/>
    <w:uiPriority w:val="1"/>
    <w:pPr>
      <w:spacing w:before="195"/>
      <w:ind w:left="3308" w:right="3505"/>
      <w:jc w:val="center"/>
    </w:pPr>
    <w:rPr>
      <w:b/>
      <w:bCs/>
      <w:sz w:val="52"/>
      <w:szCs w:val="52"/>
    </w:rPr>
  </w:style>
  <w:style w:type="paragraph" w:styleId="8">
    <w:name w:val="footer"/>
    <w:basedOn w:val="1"/>
    <w:link w:val="16"/>
    <w:semiHidden/>
    <w:unhideWhenUsed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3"/>
    <w:uiPriority w:val="59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"/>
    <w:qFormat/>
    <w:uiPriority w:val="1"/>
    <w:pPr>
      <w:ind w:left="955" w:hanging="183"/>
      <w:outlineLvl w:val="1"/>
    </w:pPr>
    <w:rPr>
      <w:b/>
      <w:bCs/>
      <w:sz w:val="24"/>
      <w:szCs w:val="24"/>
    </w:rPr>
  </w:style>
  <w:style w:type="paragraph" w:customStyle="1" w:styleId="12">
    <w:name w:val="Заголовок 21"/>
    <w:basedOn w:val="1"/>
    <w:qFormat/>
    <w:uiPriority w:val="1"/>
    <w:pPr>
      <w:spacing w:before="7"/>
      <w:ind w:left="1200"/>
      <w:outlineLvl w:val="2"/>
    </w:pPr>
    <w:rPr>
      <w:b/>
      <w:bCs/>
      <w:i/>
      <w:iCs/>
      <w:sz w:val="24"/>
      <w:szCs w:val="24"/>
    </w:rPr>
  </w:style>
  <w:style w:type="paragraph" w:styleId="13">
    <w:name w:val="List Paragraph"/>
    <w:basedOn w:val="1"/>
    <w:qFormat/>
    <w:uiPriority w:val="1"/>
    <w:pPr>
      <w:ind w:left="773" w:hanging="361"/>
    </w:pPr>
  </w:style>
  <w:style w:type="paragraph" w:customStyle="1" w:styleId="14">
    <w:name w:val="Table Paragraph"/>
    <w:basedOn w:val="1"/>
    <w:qFormat/>
    <w:uiPriority w:val="1"/>
    <w:pPr>
      <w:spacing w:line="268" w:lineRule="exact"/>
    </w:pPr>
  </w:style>
  <w:style w:type="character" w:customStyle="1" w:styleId="15">
    <w:name w:val="Верхний колонтитул Знак"/>
    <w:basedOn w:val="2"/>
    <w:link w:val="5"/>
    <w:semiHidden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6">
    <w:name w:val="Нижний колонтитул Знак"/>
    <w:basedOn w:val="2"/>
    <w:link w:val="8"/>
    <w:semiHidden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7">
    <w:name w:val="pboth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8">
    <w:name w:val="Heading 1"/>
    <w:basedOn w:val="1"/>
    <w:qFormat/>
    <w:uiPriority w:val="1"/>
    <w:pPr>
      <w:ind w:left="955" w:hanging="183"/>
      <w:outlineLvl w:val="1"/>
    </w:pPr>
    <w:rPr>
      <w:b/>
      <w:bCs/>
      <w:sz w:val="24"/>
      <w:szCs w:val="24"/>
    </w:rPr>
  </w:style>
  <w:style w:type="paragraph" w:customStyle="1" w:styleId="19">
    <w:name w:val="Heading 2"/>
    <w:basedOn w:val="1"/>
    <w:qFormat/>
    <w:uiPriority w:val="1"/>
    <w:pPr>
      <w:spacing w:before="7"/>
      <w:ind w:left="1200"/>
      <w:outlineLvl w:val="2"/>
    </w:pPr>
    <w:rPr>
      <w:b/>
      <w:bCs/>
      <w:i/>
      <w:i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EF0D48-021B-402F-AF38-8AC14FE9C4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3737</Words>
  <Characters>21305</Characters>
  <Lines>177</Lines>
  <Paragraphs>49</Paragraphs>
  <TotalTime>346</TotalTime>
  <ScaleCrop>false</ScaleCrop>
  <LinksUpToDate>false</LinksUpToDate>
  <CharactersWithSpaces>24993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2023-08-04T09:05:00Z</dcterms:created>
  <dc:creator>ОЛЬГА</dc:creator>
  <cp:lastModifiedBy>user</cp:lastModifiedBy>
  <cp:lastPrinted>2026-01-16T12:48:56Z</cp:lastPrinted>
  <dcterms:modified xsi:type="dcterms:W3CDTF">2026-01-16T12:49:07Z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A25603A254584550A5633729CA27AD51_12</vt:lpwstr>
  </property>
</Properties>
</file>