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0D" w:rsidRPr="00E1160D" w:rsidRDefault="00E1160D" w:rsidP="00E1160D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bookmarkStart w:id="0" w:name="_GoBack"/>
      <w:bookmarkEnd w:id="0"/>
      <w:r w:rsidRPr="00E1160D"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160D" w:rsidRPr="00E1160D" w:rsidRDefault="00E1160D" w:rsidP="00E1160D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bookmarkStart w:id="1" w:name="b3de95a0-e130-48e2-a18c-e3421c12e8af"/>
      <w:r w:rsidRPr="00E1160D">
        <w:rPr>
          <w:rFonts w:ascii="Times New Roman" w:eastAsia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E1160D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E1160D" w:rsidRPr="00E1160D" w:rsidRDefault="00E1160D" w:rsidP="00E1160D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 w:rsidRPr="00E1160D">
        <w:rPr>
          <w:rFonts w:ascii="Times New Roman" w:eastAsia="Times New Roman" w:hAnsi="Times New Roman"/>
          <w:b/>
          <w:color w:val="000000"/>
          <w:sz w:val="28"/>
        </w:rPr>
        <w:t>МАОУ "Школа № 96 Эврика -Развитие"</w:t>
      </w: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2"/>
          <w:szCs w:val="2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02"/>
        <w:gridCol w:w="4805"/>
      </w:tblGrid>
      <w:tr w:rsidR="00E1160D" w:rsidRPr="00E1160D" w:rsidTr="00813717">
        <w:trPr>
          <w:trHeight w:val="2472"/>
        </w:trPr>
        <w:tc>
          <w:tcPr>
            <w:tcW w:w="4602" w:type="dxa"/>
          </w:tcPr>
          <w:p w:rsidR="00E1160D" w:rsidRPr="00E1160D" w:rsidRDefault="00E1160D" w:rsidP="00E1160D">
            <w:pPr>
              <w:spacing w:before="5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E1160D" w:rsidRPr="00E1160D" w:rsidRDefault="00E1160D" w:rsidP="00E1160D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5" w:type="dxa"/>
          </w:tcPr>
          <w:p w:rsidR="00E1160D" w:rsidRPr="00E1160D" w:rsidRDefault="00E1160D" w:rsidP="00E1160D">
            <w:pPr>
              <w:spacing w:after="0" w:line="240" w:lineRule="auto"/>
              <w:ind w:left="1024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before="213" w:after="0" w:line="240" w:lineRule="auto"/>
        <w:ind w:left="2330" w:right="1642"/>
        <w:jc w:val="center"/>
        <w:rPr>
          <w:rFonts w:ascii="Times New Roman" w:eastAsia="Times New Roman" w:hAnsi="Times New Roman"/>
          <w:b/>
          <w:sz w:val="24"/>
        </w:rPr>
      </w:pPr>
      <w:r w:rsidRPr="00E1160D">
        <w:rPr>
          <w:rFonts w:ascii="Times New Roman" w:eastAsia="Times New Roman" w:hAnsi="Times New Roman"/>
          <w:b/>
          <w:sz w:val="24"/>
        </w:rPr>
        <w:t>РАБОЧАЯ</w:t>
      </w:r>
      <w:r w:rsidRPr="00E1160D">
        <w:rPr>
          <w:rFonts w:ascii="Times New Roman" w:eastAsia="Times New Roman" w:hAnsi="Times New Roman"/>
          <w:b/>
          <w:spacing w:val="-4"/>
          <w:sz w:val="24"/>
        </w:rPr>
        <w:t xml:space="preserve"> </w:t>
      </w:r>
      <w:r w:rsidRPr="00E1160D">
        <w:rPr>
          <w:rFonts w:ascii="Times New Roman" w:eastAsia="Times New Roman" w:hAnsi="Times New Roman"/>
          <w:b/>
          <w:sz w:val="24"/>
        </w:rPr>
        <w:t>ПРОГРАММА</w:t>
      </w:r>
    </w:p>
    <w:p w:rsidR="00E1160D" w:rsidRPr="00E1160D" w:rsidRDefault="00E1160D" w:rsidP="00E1160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319" w:lineRule="exact"/>
        <w:ind w:left="2334" w:right="164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1160D">
        <w:rPr>
          <w:rFonts w:ascii="Times New Roman" w:eastAsia="Times New Roman" w:hAnsi="Times New Roman"/>
          <w:b/>
          <w:bCs/>
          <w:sz w:val="28"/>
          <w:szCs w:val="28"/>
        </w:rPr>
        <w:t>элективного курса</w:t>
      </w:r>
      <w:r w:rsidRPr="00E1160D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E1160D">
        <w:rPr>
          <w:rFonts w:ascii="Times New Roman" w:eastAsia="Times New Roman" w:hAnsi="Times New Roman"/>
          <w:b/>
          <w:bCs/>
          <w:sz w:val="28"/>
          <w:szCs w:val="28"/>
        </w:rPr>
        <w:t>«Решение математических задач»</w:t>
      </w: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ind w:left="4121" w:right="3424" w:firstLine="136"/>
        <w:jc w:val="center"/>
        <w:rPr>
          <w:rFonts w:ascii="Times New Roman" w:eastAsia="Times New Roman" w:hAnsi="Times New Roman"/>
          <w:sz w:val="28"/>
          <w:szCs w:val="28"/>
        </w:rPr>
      </w:pPr>
      <w:r w:rsidRPr="00E1160D">
        <w:rPr>
          <w:rFonts w:ascii="Times New Roman" w:eastAsia="Times New Roman" w:hAnsi="Times New Roman"/>
          <w:sz w:val="28"/>
          <w:szCs w:val="28"/>
        </w:rPr>
        <w:t>для</w:t>
      </w:r>
      <w:r w:rsidRPr="00E1160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1160D">
        <w:rPr>
          <w:rFonts w:ascii="Times New Roman" w:eastAsia="Times New Roman" w:hAnsi="Times New Roman"/>
          <w:sz w:val="28"/>
          <w:szCs w:val="28"/>
        </w:rPr>
        <w:t xml:space="preserve">учащихся </w:t>
      </w: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ind w:left="4121" w:right="3424" w:firstLine="136"/>
        <w:jc w:val="center"/>
        <w:rPr>
          <w:rFonts w:ascii="Times New Roman" w:eastAsia="Times New Roman" w:hAnsi="Times New Roman"/>
          <w:sz w:val="28"/>
          <w:szCs w:val="28"/>
        </w:rPr>
      </w:pPr>
      <w:r w:rsidRPr="00E1160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E1160D">
        <w:rPr>
          <w:rFonts w:ascii="Times New Roman" w:eastAsia="Times New Roman" w:hAnsi="Times New Roman"/>
          <w:spacing w:val="70"/>
          <w:sz w:val="28"/>
          <w:szCs w:val="28"/>
        </w:rPr>
        <w:t xml:space="preserve"> кл</w:t>
      </w:r>
      <w:r w:rsidRPr="00E1160D">
        <w:rPr>
          <w:rFonts w:ascii="Times New Roman" w:eastAsia="Times New Roman" w:hAnsi="Times New Roman"/>
          <w:sz w:val="28"/>
          <w:szCs w:val="28"/>
        </w:rPr>
        <w:t>ассов</w:t>
      </w:r>
      <w:r w:rsidRPr="00E1160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ind w:left="4121" w:right="3424" w:firstLine="136"/>
        <w:jc w:val="center"/>
        <w:rPr>
          <w:rFonts w:ascii="Times New Roman" w:eastAsia="Times New Roman" w:hAnsi="Times New Roman"/>
          <w:sz w:val="28"/>
          <w:szCs w:val="28"/>
        </w:rPr>
      </w:pPr>
      <w:r w:rsidRPr="00E1160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1160D">
        <w:rPr>
          <w:rFonts w:ascii="Times New Roman" w:eastAsia="Times New Roman" w:hAnsi="Times New Roman"/>
          <w:sz w:val="28"/>
          <w:szCs w:val="28"/>
        </w:rPr>
        <w:t>2024</w:t>
      </w:r>
      <w:r w:rsidRPr="00E1160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1160D">
        <w:rPr>
          <w:rFonts w:ascii="Times New Roman" w:eastAsia="Times New Roman" w:hAnsi="Times New Roman"/>
          <w:sz w:val="28"/>
          <w:szCs w:val="28"/>
        </w:rPr>
        <w:t>–</w:t>
      </w:r>
      <w:r w:rsidRPr="00E1160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1160D">
        <w:rPr>
          <w:rFonts w:ascii="Times New Roman" w:eastAsia="Times New Roman" w:hAnsi="Times New Roman"/>
          <w:sz w:val="28"/>
          <w:szCs w:val="28"/>
        </w:rPr>
        <w:t>2025</w:t>
      </w:r>
      <w:r w:rsidRPr="00E1160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1160D">
        <w:rPr>
          <w:rFonts w:ascii="Times New Roman" w:eastAsia="Times New Roman" w:hAnsi="Times New Roman"/>
          <w:sz w:val="28"/>
          <w:szCs w:val="28"/>
        </w:rPr>
        <w:t>учебный</w:t>
      </w:r>
      <w:r w:rsidRPr="00E1160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1160D">
        <w:rPr>
          <w:rFonts w:ascii="Times New Roman" w:eastAsia="Times New Roman" w:hAnsi="Times New Roman"/>
          <w:sz w:val="28"/>
          <w:szCs w:val="28"/>
        </w:rPr>
        <w:t>год</w:t>
      </w: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/>
          <w:sz w:val="30"/>
          <w:szCs w:val="28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35"/>
          <w:szCs w:val="28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ind w:left="6946" w:right="393"/>
        <w:rPr>
          <w:rFonts w:ascii="Times New Roman" w:eastAsia="Times New Roman" w:hAnsi="Times New Roman"/>
          <w:spacing w:val="-67"/>
          <w:sz w:val="28"/>
          <w:szCs w:val="28"/>
        </w:rPr>
      </w:pPr>
      <w:r w:rsidRPr="00E1160D">
        <w:rPr>
          <w:rFonts w:ascii="Times New Roman" w:eastAsia="Times New Roman" w:hAnsi="Times New Roman"/>
          <w:sz w:val="28"/>
          <w:szCs w:val="28"/>
        </w:rPr>
        <w:t xml:space="preserve">Составитель: </w:t>
      </w:r>
      <w:proofErr w:type="spellStart"/>
      <w:r w:rsidRPr="00E1160D">
        <w:rPr>
          <w:rFonts w:ascii="Times New Roman" w:eastAsia="Times New Roman" w:hAnsi="Times New Roman"/>
          <w:sz w:val="28"/>
          <w:szCs w:val="28"/>
        </w:rPr>
        <w:t>Логвинова</w:t>
      </w:r>
      <w:proofErr w:type="spellEnd"/>
      <w:r w:rsidRPr="00E1160D">
        <w:rPr>
          <w:rFonts w:ascii="Times New Roman" w:eastAsia="Times New Roman" w:hAnsi="Times New Roman"/>
          <w:sz w:val="28"/>
          <w:szCs w:val="28"/>
        </w:rPr>
        <w:t xml:space="preserve"> С.А.</w:t>
      </w:r>
      <w:r w:rsidRPr="00E1160D">
        <w:rPr>
          <w:rFonts w:ascii="Times New Roman" w:eastAsia="Times New Roman" w:hAnsi="Times New Roman"/>
          <w:spacing w:val="-67"/>
          <w:sz w:val="28"/>
          <w:szCs w:val="28"/>
        </w:rPr>
        <w:t xml:space="preserve">     </w:t>
      </w:r>
      <w:proofErr w:type="gramStart"/>
      <w:r w:rsidRPr="00E1160D">
        <w:rPr>
          <w:rFonts w:ascii="Times New Roman" w:eastAsia="Times New Roman" w:hAnsi="Times New Roman"/>
          <w:spacing w:val="-67"/>
          <w:sz w:val="28"/>
          <w:szCs w:val="28"/>
        </w:rPr>
        <w:t xml:space="preserve">  ,</w:t>
      </w:r>
      <w:proofErr w:type="gramEnd"/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ind w:left="6946" w:right="393"/>
        <w:rPr>
          <w:rFonts w:ascii="Times New Roman" w:eastAsia="Times New Roman" w:hAnsi="Times New Roman"/>
          <w:sz w:val="28"/>
          <w:szCs w:val="28"/>
        </w:rPr>
      </w:pPr>
      <w:r w:rsidRPr="00E1160D">
        <w:rPr>
          <w:rFonts w:ascii="Times New Roman" w:eastAsia="Times New Roman" w:hAnsi="Times New Roman"/>
          <w:sz w:val="28"/>
          <w:szCs w:val="28"/>
        </w:rPr>
        <w:t>учитель</w:t>
      </w:r>
      <w:r w:rsidRPr="00E1160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1160D">
        <w:rPr>
          <w:rFonts w:ascii="Times New Roman" w:eastAsia="Times New Roman" w:hAnsi="Times New Roman"/>
          <w:sz w:val="28"/>
          <w:szCs w:val="28"/>
        </w:rPr>
        <w:t>математики</w:t>
      </w: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1160D" w:rsidRPr="00E1160D" w:rsidRDefault="00E1160D" w:rsidP="00E1160D">
      <w:pPr>
        <w:widowControl w:val="0"/>
        <w:tabs>
          <w:tab w:val="left" w:pos="250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E1160D">
        <w:rPr>
          <w:rFonts w:ascii="Times New Roman" w:eastAsia="Times New Roman" w:hAnsi="Times New Roman"/>
          <w:sz w:val="20"/>
          <w:szCs w:val="24"/>
        </w:rPr>
        <w:tab/>
      </w: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4"/>
        </w:rPr>
      </w:pPr>
    </w:p>
    <w:p w:rsidR="00E1160D" w:rsidRPr="00E1160D" w:rsidRDefault="00E1160D" w:rsidP="00E116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4"/>
        </w:rPr>
      </w:pPr>
      <w:r w:rsidRPr="00E1160D">
        <w:rPr>
          <w:rFonts w:ascii="Times New Roman" w:eastAsia="Times New Roman" w:hAnsi="Times New Roman"/>
          <w:b/>
          <w:sz w:val="30"/>
          <w:szCs w:val="24"/>
        </w:rPr>
        <w:t xml:space="preserve">                                               </w:t>
      </w:r>
      <w:proofErr w:type="spellStart"/>
      <w:r w:rsidRPr="00E1160D">
        <w:rPr>
          <w:rFonts w:ascii="Times New Roman" w:eastAsia="Times New Roman" w:hAnsi="Times New Roman"/>
          <w:b/>
          <w:sz w:val="30"/>
          <w:szCs w:val="24"/>
        </w:rPr>
        <w:t>Ростов</w:t>
      </w:r>
      <w:proofErr w:type="spellEnd"/>
      <w:r w:rsidRPr="00E1160D">
        <w:rPr>
          <w:rFonts w:ascii="Times New Roman" w:eastAsia="Times New Roman" w:hAnsi="Times New Roman"/>
          <w:b/>
          <w:sz w:val="30"/>
          <w:szCs w:val="24"/>
        </w:rPr>
        <w:t>-на-Дону 2024</w:t>
      </w:r>
    </w:p>
    <w:p w:rsidR="001670DD" w:rsidRPr="001670DD" w:rsidRDefault="001670DD" w:rsidP="001670DD">
      <w:pPr>
        <w:autoSpaceDE w:val="0"/>
        <w:autoSpaceDN w:val="0"/>
        <w:adjustRightInd w:val="0"/>
        <w:spacing w:after="0" w:line="276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0D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670DD" w:rsidRPr="001670DD" w:rsidRDefault="001670DD" w:rsidP="001670DD">
      <w:pPr>
        <w:autoSpaceDE w:val="0"/>
        <w:autoSpaceDN w:val="0"/>
        <w:adjustRightInd w:val="0"/>
        <w:spacing w:after="0" w:line="276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1F0" w:rsidRDefault="001670DD" w:rsidP="001670DD">
      <w:pPr>
        <w:autoSpaceDE w:val="0"/>
        <w:autoSpaceDN w:val="0"/>
        <w:adjustRightInd w:val="0"/>
        <w:spacing w:after="0" w:line="276" w:lineRule="auto"/>
        <w:ind w:right="-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0DD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внеурочной деятельности «</w:t>
      </w:r>
      <w:r w:rsidR="006211F0">
        <w:rPr>
          <w:rFonts w:ascii="Times New Roman" w:eastAsia="Times New Roman" w:hAnsi="Times New Roman"/>
          <w:sz w:val="28"/>
          <w:szCs w:val="28"/>
          <w:lang w:eastAsia="ru-RU"/>
        </w:rPr>
        <w:t>Решение математических задач</w:t>
      </w:r>
      <w:r w:rsidRPr="001670DD"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подготовлена для учащихся 9 классов. Программа составлена в соответствии с требованиями Федерального государственного образовательного стандарта основного общего образования. В рамках реализации ФГОС под внеурочной деятельностью следует понимать образовательную деятельность, направленную на достижение планируемых результатов обучения: личностных, предметных и метапредметных. Среди предметов, формирующих интеллект, математика занимает первое место. Хорошая математическая подготовка нужна всем выпускникам школы. </w:t>
      </w:r>
    </w:p>
    <w:p w:rsidR="006211F0" w:rsidRPr="006211F0" w:rsidRDefault="006211F0" w:rsidP="006211F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6211F0">
        <w:rPr>
          <w:rFonts w:ascii="Times New Roman" w:hAnsi="Times New Roman"/>
          <w:i/>
          <w:sz w:val="28"/>
          <w:szCs w:val="28"/>
        </w:rPr>
        <w:t>Актуальность данной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1F0">
        <w:rPr>
          <w:rFonts w:ascii="Times New Roman" w:hAnsi="Times New Roman"/>
          <w:sz w:val="28"/>
          <w:szCs w:val="28"/>
        </w:rPr>
        <w:t>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</w:t>
      </w:r>
    </w:p>
    <w:p w:rsidR="006211F0" w:rsidRPr="006211F0" w:rsidRDefault="006211F0" w:rsidP="006211F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 w:right="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11F0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Цели:</w:t>
      </w:r>
    </w:p>
    <w:p w:rsidR="006211F0" w:rsidRPr="006211F0" w:rsidRDefault="006211F0" w:rsidP="006211F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276" w:lineRule="auto"/>
        <w:ind w:left="715" w:hanging="34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1F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систематизация, обобщение и углубление знаний,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обучающихся по   применению </w:t>
      </w:r>
      <w:r w:rsidRPr="0062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методов к решению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математических задач;</w:t>
      </w:r>
    </w:p>
    <w:p w:rsidR="006211F0" w:rsidRPr="006211F0" w:rsidRDefault="006211F0" w:rsidP="006211F0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after="0" w:line="276" w:lineRule="auto"/>
        <w:ind w:left="3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качества знаний по естественно-математическим предметам;</w:t>
      </w:r>
    </w:p>
    <w:p w:rsidR="006211F0" w:rsidRPr="006211F0" w:rsidRDefault="006211F0" w:rsidP="006211F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276" w:lineRule="auto"/>
        <w:ind w:left="715" w:hanging="34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1F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создание условий для развития интеллектуальных способностей обучающихся: восприятия</w:t>
      </w:r>
      <w:r w:rsidRPr="0062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памяти, внимания, мышления;</w:t>
      </w:r>
    </w:p>
    <w:p w:rsidR="006211F0" w:rsidRPr="006211F0" w:rsidRDefault="006211F0" w:rsidP="00733AEB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276" w:lineRule="auto"/>
        <w:ind w:left="715" w:right="4320" w:hanging="34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формирование навыков самообразования.</w:t>
      </w:r>
    </w:p>
    <w:p w:rsidR="006211F0" w:rsidRPr="006211F0" w:rsidRDefault="006211F0" w:rsidP="00733AE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276" w:lineRule="auto"/>
        <w:ind w:right="43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1F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Задачами </w:t>
      </w:r>
      <w:r w:rsidRPr="0062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62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Pr="0062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6211F0" w:rsidRPr="006211F0" w:rsidRDefault="006211F0" w:rsidP="006211F0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6" w:lineRule="auto"/>
        <w:ind w:left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6211F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актуализация знаний по отдельным темам курса математики;</w:t>
      </w:r>
    </w:p>
    <w:p w:rsidR="006211F0" w:rsidRPr="006211F0" w:rsidRDefault="006211F0" w:rsidP="006211F0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систематизация </w:t>
      </w:r>
      <w:r w:rsidRPr="006211F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методов и подходов к решению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математических задач;</w:t>
      </w:r>
    </w:p>
    <w:p w:rsidR="006211F0" w:rsidRPr="006211F0" w:rsidRDefault="006211F0" w:rsidP="006211F0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276" w:lineRule="auto"/>
        <w:ind w:firstLine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6211F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формирование умений применять различные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математические методы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lastRenderedPageBreak/>
        <w:t xml:space="preserve">к решению </w:t>
      </w:r>
      <w:r w:rsidRPr="0062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заданий разного типа;</w:t>
      </w:r>
    </w:p>
    <w:p w:rsidR="006211F0" w:rsidRPr="006211F0" w:rsidRDefault="006211F0" w:rsidP="006211F0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6" w:lineRule="auto"/>
        <w:ind w:left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62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устойчивого интереса обучающихся к предмету;</w:t>
      </w:r>
    </w:p>
    <w:p w:rsidR="006211F0" w:rsidRPr="006211F0" w:rsidRDefault="006211F0" w:rsidP="006211F0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6" w:lineRule="auto"/>
        <w:ind w:left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621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и развитие их математических способностей;</w:t>
      </w:r>
    </w:p>
    <w:p w:rsidR="006211F0" w:rsidRDefault="006211F0" w:rsidP="006211F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211F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</w:t>
      </w:r>
      <w:r w:rsidRPr="006211F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ab/>
      </w:r>
      <w:r w:rsidRPr="006211F0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ориентация    обучающихся на выбор проф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иля обучения на старшей ступени </w:t>
      </w:r>
      <w:r w:rsidR="00733AEB" w:rsidRPr="006211F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обучения, на</w:t>
      </w:r>
      <w:r w:rsidRPr="006211F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продолжение   образования   в   вузе   по   </w:t>
      </w:r>
      <w:r w:rsidR="00733AEB" w:rsidRPr="006211F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математическим, техническим</w:t>
      </w:r>
      <w:r w:rsidR="00733AE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211F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специальностям.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Общая характеристика курса;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Одной из актуальных задач современной школы является обеспечение прочного усвоения основ наук, освоение основ научного мировоззрения, формирования способов умственных действий. Кроме того, в старшей школе среди приоритетных задач есть подготовка к осознанному выбору профессии и продолжению образования в высших учебных заведениях.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Как показала практика, одной из проблем современного математического образования является не только освоение понятий, законов, положений, теорий, но и, что очень важно, умение применять полученные знания к решению различных заданий. Основы глубоких и прочных знаний, умений и навыков учащихся при решении уравнений и неравенств составляет математическая подготовка обучающихся.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Место курса </w:t>
      </w:r>
      <w:r w:rsidRPr="00733AEB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в </w:t>
      </w:r>
      <w:r w:rsidRPr="00733AEB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учебном плане:</w:t>
      </w:r>
    </w:p>
    <w:p w:rsid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Курс рассчитан на 1 час в неделю, 3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4 учебных недель. Всего 34</w:t>
      </w: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часов.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Задания направлены на проверку таких качеств математической подготовки выпускников, как: </w:t>
      </w:r>
    </w:p>
    <w:p w:rsidR="00733AEB" w:rsidRPr="00733AEB" w:rsidRDefault="00733AEB" w:rsidP="00733AEB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уверенное владение формально-оперативным алгебраическим аппаратом;  </w:t>
      </w:r>
    </w:p>
    <w:p w:rsidR="00733AEB" w:rsidRPr="00733AEB" w:rsidRDefault="00733AEB" w:rsidP="00733AEB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умение решить планиметрическую задачу, применяя различные теоретические знания курса геометрии; </w:t>
      </w:r>
    </w:p>
    <w:p w:rsidR="00733AEB" w:rsidRPr="00733AEB" w:rsidRDefault="00733AEB" w:rsidP="00733AEB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умение решить комплексную задачу, включающую в себя знания из разных тем курса;  </w:t>
      </w:r>
    </w:p>
    <w:p w:rsidR="00733AEB" w:rsidRPr="00733AEB" w:rsidRDefault="00733AEB" w:rsidP="00733AEB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умение математически грамотно и ясно записать решение, приводя при этом необходимые пояснения и обоснования;  </w:t>
      </w:r>
    </w:p>
    <w:p w:rsidR="00733AEB" w:rsidRPr="00733AEB" w:rsidRDefault="00733AEB" w:rsidP="00733AEB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владение широким спектром приемов и способов рассуждений.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Планируемые результаты освоения курса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Личностные</w:t>
      </w:r>
    </w:p>
    <w:p w:rsidR="00733AEB" w:rsidRPr="00733AEB" w:rsidRDefault="00733AEB" w:rsidP="00733AEB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733AEB" w:rsidRPr="00733AEB" w:rsidRDefault="00733AEB" w:rsidP="00733AEB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</w:t>
      </w: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языка на математический и наоборот.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Метапредметные</w:t>
      </w:r>
    </w:p>
    <w:p w:rsidR="00733AEB" w:rsidRPr="00733AEB" w:rsidRDefault="00733AEB" w:rsidP="00733AEB">
      <w:pPr>
        <w:widowControl w:val="0"/>
        <w:numPr>
          <w:ilvl w:val="0"/>
          <w:numId w:val="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733AEB" w:rsidRPr="00733AEB" w:rsidRDefault="00733AEB" w:rsidP="00733AEB">
      <w:pPr>
        <w:widowControl w:val="0"/>
        <w:numPr>
          <w:ilvl w:val="0"/>
          <w:numId w:val="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733AEB" w:rsidRPr="00733AEB" w:rsidRDefault="00733AEB" w:rsidP="00733AEB">
      <w:pPr>
        <w:widowControl w:val="0"/>
        <w:numPr>
          <w:ilvl w:val="0"/>
          <w:numId w:val="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</w:r>
    </w:p>
    <w:p w:rsidR="00733AEB" w:rsidRPr="00733AEB" w:rsidRDefault="00733AEB" w:rsidP="00733AEB">
      <w:pPr>
        <w:widowControl w:val="0"/>
        <w:numPr>
          <w:ilvl w:val="0"/>
          <w:numId w:val="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733AEB" w:rsidRPr="00733AEB" w:rsidRDefault="00733AEB" w:rsidP="00733AEB">
      <w:pPr>
        <w:widowControl w:val="0"/>
        <w:numPr>
          <w:ilvl w:val="0"/>
          <w:numId w:val="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применение приёмов самоконтроля при решении учебных задач;</w:t>
      </w:r>
    </w:p>
    <w:p w:rsidR="00733AEB" w:rsidRPr="00733AEB" w:rsidRDefault="00733AEB" w:rsidP="00733AEB">
      <w:pPr>
        <w:widowControl w:val="0"/>
        <w:numPr>
          <w:ilvl w:val="0"/>
          <w:numId w:val="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умение видеть математическую задачу в несложных практических ситуациях.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Предметные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владение базовым понятийным аппаратом по основным разделам содержания;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выполнение стандартных процедур на координатной плоскости;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понимание и использование информации, представленной в форме таблиц, столбчатой и круговой диаграммы;</w:t>
      </w:r>
    </w:p>
    <w:p w:rsidR="00733AEB" w:rsidRPr="00733AEB" w:rsidRDefault="00733AEB" w:rsidP="00733AEB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умение решать простейшие комбинаторные задачи перебором возможных вариантов.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12. вычислительные навыки: умение применять вычислительные навыки    при решении практических задач, бытовых, кулинарных и других расчетах.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13. геометрические навыки: умение рассчитать площадь, периметр при решении практических задач на составление сметы на ремонт помещений, задачи, связанные с дизайном.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14.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15. решать задачи из реальной практики, используя при необходимости калькулятор;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16. извлекать необходимую информацию из текста, осуществлять самоконтроль;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17 извлекать информацию из таблиц и диаграмм, выполнять вычисления по табличным данным;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18.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19. строить речевые конструкции;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20. 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и др.;</w:t>
      </w: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21. выполнять вычисления с реальными данными;</w:t>
      </w:r>
    </w:p>
    <w:p w:rsidR="00D74B83" w:rsidRDefault="00733AEB" w:rsidP="00D74B83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33A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22. проводить случайные эксперименты, в том числе с помощью   компьютерного моделирования, интерпретировать их результаты.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8D7A37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 9 класса.</w:t>
      </w:r>
    </w:p>
    <w:p w:rsid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t>В результате изучения данного курса внеурочной деятельности, обучающиеся 9 класса должны: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8D7A37">
        <w:rPr>
          <w:rFonts w:ascii="Times New Roman" w:hAnsi="Times New Roman"/>
          <w:b/>
          <w:i/>
          <w:sz w:val="28"/>
          <w:szCs w:val="28"/>
        </w:rPr>
        <w:t>понимать</w:t>
      </w:r>
      <w:r w:rsidRPr="008D7A37">
        <w:rPr>
          <w:rFonts w:ascii="Times New Roman" w:hAnsi="Times New Roman"/>
          <w:b/>
          <w:sz w:val="28"/>
          <w:szCs w:val="28"/>
        </w:rPr>
        <w:t xml:space="preserve">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свойства степени с натуральным и целым показателями.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свойства арифметического квадратного корня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стандартный вид числа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формулы сокращённого умножения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приемы разложения на множители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выражение переменной из формулы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способы решения различных уравнений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различные методы решения систем уравнений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способы решения различных неравенств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область определения выражения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системы неравенств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модуль числа, его геометрический смысл, основные свойства модуля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уравнения и неравенства, содержащие знак модуля и способы их решения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8D7A37">
        <w:rPr>
          <w:rFonts w:ascii="Times New Roman" w:hAnsi="Times New Roman"/>
          <w:i/>
          <w:sz w:val="28"/>
          <w:szCs w:val="28"/>
        </w:rPr>
        <w:t xml:space="preserve"> </w:t>
      </w:r>
      <w:r w:rsidRPr="008D7A37">
        <w:rPr>
          <w:rFonts w:ascii="Times New Roman" w:hAnsi="Times New Roman"/>
          <w:b/>
          <w:i/>
          <w:sz w:val="28"/>
          <w:szCs w:val="28"/>
        </w:rPr>
        <w:t>научиться</w:t>
      </w:r>
      <w:r w:rsidRPr="008D7A37">
        <w:rPr>
          <w:rFonts w:ascii="Times New Roman" w:hAnsi="Times New Roman"/>
          <w:b/>
          <w:sz w:val="28"/>
          <w:szCs w:val="28"/>
        </w:rPr>
        <w:t xml:space="preserve">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составлять буквенные выражения и формулы по условиям задач;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решать линейные уравнения и уравнения, сводящиеся к ним, системы двух линейных уравнений с двумя переменными;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определять координаты точки плоскости, строить точки с заданными координатами; строить графики функций;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определять свойства функции по ее графику; применять графические представления при решении уравнений и систем;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решать задачи из контрольных измерительных материалов экзамена.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8D7A37">
        <w:rPr>
          <w:rFonts w:ascii="Times New Roman" w:hAnsi="Times New Roman"/>
          <w:b/>
          <w:sz w:val="28"/>
          <w:szCs w:val="28"/>
        </w:rPr>
        <w:t xml:space="preserve"> </w:t>
      </w:r>
      <w:r w:rsidRPr="008D7A37">
        <w:rPr>
          <w:rFonts w:ascii="Times New Roman" w:hAnsi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 </w:t>
      </w:r>
    </w:p>
    <w:p w:rsid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моделирования практических ситуаций и исследования построенных моделей с использованием аппарата алгебры;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описания зависимостей между физическими величинами соответствующими формулами при исследовании несложных практических ситуаций;  </w:t>
      </w:r>
    </w:p>
    <w:p w:rsidR="008D7A37" w:rsidRPr="008D7A37" w:rsidRDefault="008D7A37" w:rsidP="008D7A3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D7A37">
        <w:rPr>
          <w:rFonts w:ascii="Times New Roman" w:hAnsi="Times New Roman"/>
          <w:sz w:val="28"/>
          <w:szCs w:val="28"/>
        </w:rPr>
        <w:sym w:font="Symbol" w:char="F0B7"/>
      </w:r>
      <w:r w:rsidRPr="008D7A37">
        <w:rPr>
          <w:rFonts w:ascii="Times New Roman" w:hAnsi="Times New Roman"/>
          <w:sz w:val="28"/>
          <w:szCs w:val="28"/>
        </w:rPr>
        <w:t xml:space="preserve"> интерпретации графиков реальных зависимостей между величинами</w:t>
      </w:r>
    </w:p>
    <w:p w:rsidR="008D7A37" w:rsidRPr="008D7A37" w:rsidRDefault="008D7A37" w:rsidP="008D7A37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D74B83" w:rsidRDefault="00D74B83" w:rsidP="00D74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B8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C27F6B" w:rsidRPr="00C27F6B" w:rsidRDefault="00C27F6B" w:rsidP="00C27F6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Введение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(1</w:t>
      </w:r>
      <w:r w:rsidRPr="00C27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</w:t>
      </w:r>
    </w:p>
    <w:p w:rsidR="00C27F6B" w:rsidRPr="00C27F6B" w:rsidRDefault="00C27F6B" w:rsidP="00C27F6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Числа и вычисления (4</w:t>
      </w:r>
      <w:r w:rsidRPr="00C27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чисел. Сравнение квадратных корней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рациональных чисел. </w:t>
      </w: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>Степень с целым показателем и их свойства. Корень n-ой степени, степень с рациональным показателем и их свойства.</w:t>
      </w:r>
    </w:p>
    <w:p w:rsid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>Понятие процента. Текстовые задачи на проценты, дроби, отношения, пропорциональность. Округление чисел.</w:t>
      </w:r>
    </w:p>
    <w:p w:rsidR="00C27F6B" w:rsidRPr="00C27F6B" w:rsidRDefault="00C27F6B" w:rsidP="00C27F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Алгебраические выражения (</w:t>
      </w:r>
      <w:r w:rsidRPr="00C27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2ч)  </w:t>
      </w:r>
    </w:p>
    <w:p w:rsid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Вычисление по формулам.</w:t>
      </w:r>
    </w:p>
    <w:p w:rsidR="00C27F6B" w:rsidRPr="00C27F6B" w:rsidRDefault="00C27F6B" w:rsidP="00C27F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b/>
          <w:sz w:val="28"/>
          <w:szCs w:val="28"/>
          <w:lang w:eastAsia="ru-RU"/>
        </w:rPr>
        <w:t>Уравнения, системы уравнений. Неравенства, системы неравен</w:t>
      </w:r>
      <w:r w:rsidR="000E77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ств (6 </w:t>
      </w:r>
      <w:r w:rsidRPr="00C27F6B">
        <w:rPr>
          <w:rFonts w:ascii="Times New Roman" w:eastAsia="Times New Roman" w:hAnsi="Times New Roman"/>
          <w:b/>
          <w:sz w:val="28"/>
          <w:szCs w:val="28"/>
          <w:lang w:eastAsia="ru-RU"/>
        </w:rPr>
        <w:t>ч)</w:t>
      </w:r>
    </w:p>
    <w:p w:rsid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</w:t>
      </w:r>
      <w:r w:rsidRPr="00C27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Неравенства с одной переменной. Системы неравенств. Множество решений квадратного неравенства.  Методы решения неравенств и систем неравенств: метод интервалов, графический метод. </w:t>
      </w:r>
    </w:p>
    <w:p w:rsidR="00C27F6B" w:rsidRPr="00C27F6B" w:rsidRDefault="00F17AF8" w:rsidP="00C27F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Функции и графики (1</w:t>
      </w:r>
      <w:r w:rsidR="00C27F6B" w:rsidRPr="00C27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функции. Функция и аргумент. Область определения функции.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значений функции. График функции. Нули функции. Функция,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возрастающая на отрезке. Функция, убывающая на отрезке. Линейная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функция и ее свойства. График линейной функции. Угловой коэффициент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функции. Обратно пропорциональная функция и ее свойства. Квадратичная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функция и ее свойства. График квадратичной функции. Степенная функция. Четная, нечетная функция. Свойства четной и нечетной степенных функций.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>Графики степенных функций. Максимальное и минимальное значение. Чтение графиков функций. 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:rsidR="00C27F6B" w:rsidRPr="00C27F6B" w:rsidRDefault="00C27F6B" w:rsidP="00C27F6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Текстовые задачи </w:t>
      </w:r>
      <w:r w:rsidR="000E7742">
        <w:rPr>
          <w:rFonts w:ascii="Times New Roman" w:eastAsia="Times New Roman" w:hAnsi="Times New Roman"/>
          <w:b/>
          <w:sz w:val="28"/>
          <w:szCs w:val="28"/>
          <w:lang w:eastAsia="ru-RU"/>
        </w:rPr>
        <w:t>(3</w:t>
      </w:r>
      <w:r w:rsidRPr="00C27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  </w:t>
      </w:r>
    </w:p>
    <w:p w:rsidR="00C27F6B" w:rsidRDefault="00F17AF8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Простейшие текстовые задачи. </w:t>
      </w:r>
      <w:r w:rsidR="00C27F6B"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на проценты, задачи на движение, задачи на вычисление объема работы, задачи на процентное содержание веществ в сплавах, смесях и растворах, способы их решения.  </w:t>
      </w:r>
    </w:p>
    <w:p w:rsidR="00C27F6B" w:rsidRPr="00F17AF8" w:rsidRDefault="00C27F6B" w:rsidP="00F17AF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A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Прогрессии: арифметическая и геометрическая </w:t>
      </w:r>
      <w:r w:rsidR="000E7742">
        <w:rPr>
          <w:rFonts w:ascii="Times New Roman" w:eastAsia="Times New Roman" w:hAnsi="Times New Roman"/>
          <w:b/>
          <w:sz w:val="28"/>
          <w:szCs w:val="28"/>
          <w:lang w:eastAsia="ru-RU"/>
        </w:rPr>
        <w:t>(2</w:t>
      </w:r>
      <w:r w:rsidRPr="00F17A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Числовые последовательности. Арифметическая прогрессия Разность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арифметической прогрессии. Формула n-ого члена арифметической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>прогрессии. Формула суммы n</w:t>
      </w:r>
      <w:r w:rsidR="00F17A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арифметической прогрессии.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Геометрическая прогрессия. Знаменатель геометрической прогрессии. </w:t>
      </w:r>
    </w:p>
    <w:p w:rsidR="00C27F6B" w:rsidRP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Формула n-ого члена геометрической прогрессии. Формула суммы n членов </w:t>
      </w:r>
    </w:p>
    <w:p w:rsidR="00C27F6B" w:rsidRDefault="00C27F6B" w:rsidP="00C27F6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F6B">
        <w:rPr>
          <w:rFonts w:ascii="Times New Roman" w:eastAsia="Times New Roman" w:hAnsi="Times New Roman"/>
          <w:sz w:val="28"/>
          <w:szCs w:val="28"/>
          <w:lang w:eastAsia="ru-RU"/>
        </w:rPr>
        <w:t xml:space="preserve">геометрической прогрессии. Сумма бесконечной геометрической прогрессии. </w:t>
      </w:r>
    </w:p>
    <w:p w:rsidR="00F17AF8" w:rsidRDefault="00F17AF8" w:rsidP="00F17AF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Статистика, вероятность события (1 ч)</w:t>
      </w:r>
    </w:p>
    <w:p w:rsidR="00F17AF8" w:rsidRDefault="00F17AF8" w:rsidP="003F4A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AF8">
        <w:rPr>
          <w:rFonts w:ascii="Times New Roman" w:eastAsia="Times New Roman" w:hAnsi="Times New Roman"/>
          <w:sz w:val="28"/>
          <w:szCs w:val="28"/>
          <w:lang w:eastAsia="ru-RU"/>
        </w:rPr>
        <w:t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медиана, наибольшее и наименьшее значения. 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Противоположные события, объединение и пересечение событий. Правило сложения вероятностей. Случайный выбор. 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</w:t>
      </w:r>
    </w:p>
    <w:p w:rsidR="003F4A7A" w:rsidRDefault="003F4A7A" w:rsidP="003F4A7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геометрических задач (</w:t>
      </w:r>
      <w:r w:rsidR="000E774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</w:t>
      </w:r>
    </w:p>
    <w:p w:rsidR="003F4A7A" w:rsidRPr="003F4A7A" w:rsidRDefault="003F4A7A" w:rsidP="003F4A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Высота, медиана, средняя линия треугольника. Равнобедренный и </w:t>
      </w:r>
    </w:p>
    <w:p w:rsidR="003F4A7A" w:rsidRPr="003F4A7A" w:rsidRDefault="003F4A7A" w:rsidP="003F4A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равносторонний треугольники. Признаки равенства и подобия </w:t>
      </w:r>
    </w:p>
    <w:p w:rsidR="003F4A7A" w:rsidRPr="003F4A7A" w:rsidRDefault="003F4A7A" w:rsidP="003F4A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t xml:space="preserve">треугольников. Решение треугольников. Сумма углов треугольника. </w:t>
      </w:r>
    </w:p>
    <w:p w:rsidR="003F4A7A" w:rsidRPr="003F4A7A" w:rsidRDefault="003F4A7A" w:rsidP="003F4A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Свойства прямоугольных треугольников. Теорема Пифагора. Теорема </w:t>
      </w:r>
    </w:p>
    <w:p w:rsidR="003F4A7A" w:rsidRPr="003F4A7A" w:rsidRDefault="003F4A7A" w:rsidP="003F4A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синусов и косинусов. Неравенство треугольников. Площадь треугольника.</w:t>
      </w:r>
      <w:r w:rsidRPr="003F4A7A">
        <w:t xml:space="preserve"> </w:t>
      </w: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многоугольников. Параллелограмм, его свойства и признаки. </w:t>
      </w:r>
    </w:p>
    <w:p w:rsidR="003F4A7A" w:rsidRPr="003F4A7A" w:rsidRDefault="003F4A7A" w:rsidP="003F4A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параллелограмма.  Ромб, прямоугольник, квадрат. Трапеция. </w:t>
      </w:r>
    </w:p>
    <w:p w:rsidR="003F4A7A" w:rsidRPr="003F4A7A" w:rsidRDefault="003F4A7A" w:rsidP="003F4A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t>Средняя линия трапеции. Площадь трапеции. Правильные многоугольники.</w:t>
      </w:r>
      <w:r w:rsidRPr="003F4A7A">
        <w:t xml:space="preserve"> </w:t>
      </w: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t xml:space="preserve">Касательная к окружности и ее свойства. Центральный и вписанный углы.  </w:t>
      </w:r>
    </w:p>
    <w:p w:rsidR="003F4A7A" w:rsidRPr="003F4A7A" w:rsidRDefault="003F4A7A" w:rsidP="003F4A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Окружность, описанная около треугольника. Окружность, вписанная в </w:t>
      </w:r>
    </w:p>
    <w:p w:rsidR="003F4A7A" w:rsidRPr="003F4A7A" w:rsidRDefault="003F4A7A" w:rsidP="003F4A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A7A">
        <w:rPr>
          <w:rFonts w:ascii="Times New Roman" w:eastAsia="Times New Roman" w:hAnsi="Times New Roman"/>
          <w:sz w:val="28"/>
          <w:szCs w:val="28"/>
          <w:lang w:eastAsia="ru-RU"/>
        </w:rPr>
        <w:t>треугольник. Свойства описанного и вписанного четырехугольника.  Длина окружности. Площадь круга.</w:t>
      </w:r>
    </w:p>
    <w:p w:rsidR="003F4A7A" w:rsidRDefault="003F4A7A" w:rsidP="003F4A7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4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тренировочных вариантов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ОГЭ </w:t>
      </w:r>
      <w:r w:rsidRPr="003F4A7A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0E774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F4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 </w:t>
      </w:r>
    </w:p>
    <w:p w:rsidR="00D74B83" w:rsidRPr="000E7742" w:rsidRDefault="000E7742" w:rsidP="000E774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77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Повторение.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Итоговое занятие (1 ч)</w:t>
      </w:r>
    </w:p>
    <w:p w:rsidR="00D74B83" w:rsidRPr="00D74B83" w:rsidRDefault="00D74B83" w:rsidP="00D74B8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74B83">
        <w:rPr>
          <w:rFonts w:ascii="Times New Roman" w:hAnsi="Times New Roman"/>
          <w:b/>
          <w:sz w:val="28"/>
          <w:szCs w:val="28"/>
        </w:rPr>
        <w:t>Формы организации и виды деятельности</w:t>
      </w:r>
    </w:p>
    <w:p w:rsidR="00D74B83" w:rsidRPr="00D74B83" w:rsidRDefault="00D74B83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74B83">
        <w:rPr>
          <w:rFonts w:ascii="Times New Roman" w:hAnsi="Times New Roman"/>
          <w:sz w:val="28"/>
          <w:szCs w:val="28"/>
        </w:rPr>
        <w:t xml:space="preserve">     Методы и формы обучения определяются требованиями обучения, с учетом индивидуальных и возрастных особенностей учащихся, развития и саморазвития личности. В связи с этим основные приоритеты методики изучения данного курса внеурочной деятельности: </w:t>
      </w:r>
    </w:p>
    <w:p w:rsidR="00D74B83" w:rsidRPr="00D74B83" w:rsidRDefault="00D74B83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74B83">
        <w:rPr>
          <w:rFonts w:ascii="Times New Roman" w:hAnsi="Times New Roman"/>
          <w:sz w:val="28"/>
          <w:szCs w:val="28"/>
        </w:rPr>
        <w:sym w:font="Symbol" w:char="F0B7"/>
      </w:r>
      <w:r w:rsidRPr="00D74B83">
        <w:rPr>
          <w:rFonts w:ascii="Times New Roman" w:hAnsi="Times New Roman"/>
          <w:sz w:val="28"/>
          <w:szCs w:val="28"/>
        </w:rPr>
        <w:t xml:space="preserve"> обучение через опыт и сотрудничество;  </w:t>
      </w:r>
    </w:p>
    <w:p w:rsidR="00D74B83" w:rsidRPr="00D74B83" w:rsidRDefault="00D74B83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74B83">
        <w:rPr>
          <w:rFonts w:ascii="Times New Roman" w:hAnsi="Times New Roman"/>
          <w:sz w:val="28"/>
          <w:szCs w:val="28"/>
        </w:rPr>
        <w:sym w:font="Symbol" w:char="F0B7"/>
      </w:r>
      <w:r w:rsidRPr="00D74B83">
        <w:rPr>
          <w:rFonts w:ascii="Times New Roman" w:hAnsi="Times New Roman"/>
          <w:sz w:val="28"/>
          <w:szCs w:val="28"/>
        </w:rPr>
        <w:t xml:space="preserve"> учет индивидуальных особенностей и потребностей, обучающихся;</w:t>
      </w:r>
    </w:p>
    <w:p w:rsidR="00D74B83" w:rsidRPr="00D74B83" w:rsidRDefault="00D74B83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74B83">
        <w:rPr>
          <w:rFonts w:ascii="Times New Roman" w:hAnsi="Times New Roman"/>
          <w:sz w:val="28"/>
          <w:szCs w:val="28"/>
        </w:rPr>
        <w:sym w:font="Symbol" w:char="F0B7"/>
      </w:r>
      <w:r w:rsidRPr="00D74B83">
        <w:rPr>
          <w:rFonts w:ascii="Times New Roman" w:hAnsi="Times New Roman"/>
          <w:sz w:val="28"/>
          <w:szCs w:val="28"/>
        </w:rPr>
        <w:t xml:space="preserve"> интерактивность (работа в малых группах, тренинги, вне занятий - метод проектов);</w:t>
      </w:r>
    </w:p>
    <w:p w:rsidR="00D74B83" w:rsidRPr="00D74B83" w:rsidRDefault="00D74B83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74B83">
        <w:rPr>
          <w:rFonts w:ascii="Times New Roman" w:hAnsi="Times New Roman"/>
          <w:sz w:val="28"/>
          <w:szCs w:val="28"/>
        </w:rPr>
        <w:sym w:font="Symbol" w:char="F0B7"/>
      </w:r>
      <w:r w:rsidRPr="00D74B83">
        <w:rPr>
          <w:rFonts w:ascii="Times New Roman" w:hAnsi="Times New Roman"/>
          <w:sz w:val="28"/>
          <w:szCs w:val="28"/>
        </w:rPr>
        <w:t xml:space="preserve"> личностно-деятельностный подход.  </w:t>
      </w:r>
    </w:p>
    <w:p w:rsidR="00D74B83" w:rsidRPr="00D74B83" w:rsidRDefault="00D74B83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74B83">
        <w:rPr>
          <w:rFonts w:ascii="Times New Roman" w:hAnsi="Times New Roman"/>
          <w:sz w:val="28"/>
          <w:szCs w:val="28"/>
        </w:rPr>
        <w:t xml:space="preserve">     Для работы с обучающимися безусловно применимы такие формы работы, как лекция и семинар. Помимо этих традиционных форм рекомендуется использовать также дискуссии, выступления с докладами, содержащими отчет о выполнении индивидуального или группового домашнего задания или с содокладами, дополняющими лекцию учителя. Возможны различные формы творческой работы обучающихся, как например, «защита решения», отчет по результатам «поисковой» работы на страницах книг, журналов, сайтов в Интернете по указанной теме. Таким образом, данный курс не исключает возможности проектной деятельности обучающихся во внеурочное время. Итогом такой деятельности могут быть творческие работы. </w:t>
      </w:r>
    </w:p>
    <w:p w:rsidR="00D74B83" w:rsidRDefault="00D74B83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71FA0" w:rsidRDefault="00371FA0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71FA0" w:rsidRDefault="00371FA0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71FA0" w:rsidRDefault="00371FA0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71FA0" w:rsidRDefault="00371FA0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71FA0" w:rsidRDefault="00371FA0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71FA0" w:rsidRPr="00D74B83" w:rsidRDefault="00371FA0" w:rsidP="00D74B8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74B83" w:rsidRPr="00D74B83" w:rsidRDefault="00D74B83" w:rsidP="006A70C2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</w:pPr>
    </w:p>
    <w:p w:rsidR="00D74B83" w:rsidRPr="006A70C2" w:rsidRDefault="00D74B83" w:rsidP="006A7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4B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Style w:val="2"/>
        <w:tblW w:w="10248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1014"/>
        <w:gridCol w:w="1328"/>
        <w:gridCol w:w="6313"/>
        <w:gridCol w:w="1593"/>
      </w:tblGrid>
      <w:tr w:rsidR="003D03A5" w:rsidRPr="00D74B83" w:rsidTr="00A9311D">
        <w:trPr>
          <w:trHeight w:val="261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74B8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74B8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№ занятия</w:t>
            </w:r>
          </w:p>
        </w:tc>
        <w:tc>
          <w:tcPr>
            <w:tcW w:w="6313" w:type="dxa"/>
          </w:tcPr>
          <w:p w:rsidR="003D03A5" w:rsidRPr="00D74B83" w:rsidRDefault="003D03A5" w:rsidP="00D74B8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74B8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74B8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3D03A5" w:rsidRPr="00D74B83" w:rsidTr="00A9311D">
        <w:trPr>
          <w:trHeight w:val="261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74B8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:rsidR="003D03A5" w:rsidRPr="006A70C2" w:rsidRDefault="003D03A5" w:rsidP="006A7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и структура экзаменационной работы, правила заполнения бланков, критерии оценки.</w:t>
            </w:r>
          </w:p>
          <w:p w:rsidR="003D03A5" w:rsidRPr="00D74B83" w:rsidRDefault="003D03A5" w:rsidP="006A7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экзаменационной работы прошлого учебного года, разбор типичных ошибок.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61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13" w:type="dxa"/>
          </w:tcPr>
          <w:p w:rsidR="003D03A5" w:rsidRPr="008D7A37" w:rsidRDefault="003D03A5" w:rsidP="008D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цифрой обозна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чены объекты на рисунке.</w:t>
            </w:r>
          </w:p>
          <w:p w:rsidR="003D03A5" w:rsidRPr="00D74B83" w:rsidRDefault="003D03A5" w:rsidP="008D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61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13" w:type="dxa"/>
          </w:tcPr>
          <w:p w:rsidR="003D03A5" w:rsidRPr="008D7A37" w:rsidRDefault="003D03A5" w:rsidP="008D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Простейшие 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овые задачи.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61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13" w:type="dxa"/>
          </w:tcPr>
          <w:p w:rsidR="003D03A5" w:rsidRPr="00D74B83" w:rsidRDefault="003D03A5" w:rsidP="00D74B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Прикладная геометрия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E7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площадь, расстояние.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61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313" w:type="dxa"/>
          </w:tcPr>
          <w:p w:rsidR="003D03A5" w:rsidRPr="00D74B83" w:rsidRDefault="003D03A5" w:rsidP="00D74B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оптимального варианта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61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313" w:type="dxa"/>
          </w:tcPr>
          <w:p w:rsidR="003D03A5" w:rsidRPr="00D74B83" w:rsidRDefault="003D03A5" w:rsidP="003D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Числа, вычисления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преобразование числовых выражений. 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74B8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313" w:type="dxa"/>
          </w:tcPr>
          <w:p w:rsidR="003D03A5" w:rsidRPr="00D74B83" w:rsidRDefault="003D03A5" w:rsidP="00D74B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неравенства, координатная прямая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313" w:type="dxa"/>
          </w:tcPr>
          <w:p w:rsidR="003D03A5" w:rsidRPr="00D74B83" w:rsidRDefault="003D03A5" w:rsidP="00D74B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Линейные уравнения.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74B8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313" w:type="dxa"/>
          </w:tcPr>
          <w:p w:rsidR="003D03A5" w:rsidRPr="00D74B83" w:rsidRDefault="003D03A5" w:rsidP="00D74B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уравнения.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313" w:type="dxa"/>
          </w:tcPr>
          <w:p w:rsidR="003D03A5" w:rsidRPr="00D74B83" w:rsidRDefault="003D03A5" w:rsidP="00D74B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Дробно- рациональные уравнения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D03A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313" w:type="dxa"/>
          </w:tcPr>
          <w:p w:rsidR="003D03A5" w:rsidRPr="00D74B83" w:rsidRDefault="003D03A5" w:rsidP="00D74B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313" w:type="dxa"/>
          </w:tcPr>
          <w:p w:rsidR="003D03A5" w:rsidRPr="00D74B83" w:rsidRDefault="003D03A5" w:rsidP="00D74B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03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Задачи, решаемые с помощью уравнений или систем уравнений.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313" w:type="dxa"/>
          </w:tcPr>
          <w:p w:rsidR="003D03A5" w:rsidRPr="00D74B83" w:rsidRDefault="00661E44" w:rsidP="00D74B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1E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Неравенства с одной переменной. Системы неравенств.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313" w:type="dxa"/>
          </w:tcPr>
          <w:p w:rsidR="003D03A5" w:rsidRPr="00D74B83" w:rsidRDefault="00661E44" w:rsidP="00D74B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1E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Неравенства с одной переменной. Системы неравенств.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6313" w:type="dxa"/>
          </w:tcPr>
          <w:p w:rsidR="003D03A5" w:rsidRPr="00D74B83" w:rsidRDefault="00661E44" w:rsidP="00D74B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Статистика, вероятность события.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6313" w:type="dxa"/>
          </w:tcPr>
          <w:p w:rsidR="003D03A5" w:rsidRPr="00D74B83" w:rsidRDefault="00661E44" w:rsidP="00661E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1E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Графики функций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Преобразование графиков.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D03A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6313" w:type="dxa"/>
          </w:tcPr>
          <w:p w:rsidR="003D03A5" w:rsidRPr="00D74B83" w:rsidRDefault="00661E44" w:rsidP="00D74B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1E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Арифметические и геометрические прогрессии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E7742" w:rsidRPr="00D74B83" w:rsidTr="00A9311D">
        <w:trPr>
          <w:trHeight w:val="275"/>
        </w:trPr>
        <w:tc>
          <w:tcPr>
            <w:tcW w:w="1014" w:type="dxa"/>
          </w:tcPr>
          <w:p w:rsidR="000E7742" w:rsidRPr="00D74B83" w:rsidRDefault="000E7742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0E7742" w:rsidRDefault="000E7742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13" w:type="dxa"/>
          </w:tcPr>
          <w:p w:rsidR="000E7742" w:rsidRPr="00661E44" w:rsidRDefault="000E7742" w:rsidP="00D74B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1E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Арифметические и геометрические прогрессии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3" w:type="dxa"/>
          </w:tcPr>
          <w:p w:rsidR="000E7742" w:rsidRDefault="000E7742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6313" w:type="dxa"/>
          </w:tcPr>
          <w:p w:rsidR="003D03A5" w:rsidRPr="00D74B83" w:rsidRDefault="00661E44" w:rsidP="00D74B83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1E44">
              <w:rPr>
                <w:rFonts w:ascii="Times New Roman" w:eastAsiaTheme="minorHAnsi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313" w:type="dxa"/>
          </w:tcPr>
          <w:p w:rsidR="003D03A5" w:rsidRPr="00D74B83" w:rsidRDefault="00661E44" w:rsidP="00D74B83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1E44">
              <w:rPr>
                <w:rFonts w:ascii="Times New Roman" w:eastAsiaTheme="minorHAnsi" w:hAnsi="Times New Roman"/>
                <w:sz w:val="24"/>
                <w:szCs w:val="24"/>
              </w:rPr>
              <w:t>Расчеты по формулам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6313" w:type="dxa"/>
          </w:tcPr>
          <w:p w:rsidR="003D03A5" w:rsidRPr="00D74B83" w:rsidRDefault="00661E44" w:rsidP="00D74B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Углы.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D03A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6313" w:type="dxa"/>
          </w:tcPr>
          <w:p w:rsidR="003D03A5" w:rsidRPr="00D74B83" w:rsidRDefault="00A9311D" w:rsidP="00D74B83">
            <w:pPr>
              <w:spacing w:after="200"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9311D">
              <w:rPr>
                <w:rFonts w:ascii="Times New Roman" w:eastAsiaTheme="minorHAnsi" w:hAnsi="Times New Roman"/>
                <w:sz w:val="24"/>
                <w:szCs w:val="24"/>
              </w:rPr>
              <w:t>Треугольники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Равнобедренный треугольник.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6313" w:type="dxa"/>
          </w:tcPr>
          <w:p w:rsidR="003D03A5" w:rsidRPr="00D74B83" w:rsidRDefault="00A9311D" w:rsidP="00D74B83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11D">
              <w:rPr>
                <w:rFonts w:ascii="Times New Roman" w:eastAsiaTheme="minorHAnsi" w:hAnsi="Times New Roman"/>
                <w:sz w:val="24"/>
                <w:szCs w:val="24"/>
              </w:rPr>
              <w:t>Теорема Пифагора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6313" w:type="dxa"/>
          </w:tcPr>
          <w:p w:rsidR="003D03A5" w:rsidRPr="00A9311D" w:rsidRDefault="00A9311D" w:rsidP="00D74B83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11D">
              <w:rPr>
                <w:rFonts w:ascii="Times New Roman" w:eastAsiaTheme="minorHAnsi" w:hAnsi="Times New Roman"/>
                <w:sz w:val="24"/>
                <w:szCs w:val="24"/>
              </w:rPr>
              <w:t>Параллелограмм, прямоугольник, ромб, квадрат.</w:t>
            </w:r>
          </w:p>
        </w:tc>
        <w:tc>
          <w:tcPr>
            <w:tcW w:w="1593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6313" w:type="dxa"/>
          </w:tcPr>
          <w:p w:rsidR="003D03A5" w:rsidRPr="00A9311D" w:rsidRDefault="00A9311D" w:rsidP="00D74B83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11D">
              <w:rPr>
                <w:rFonts w:ascii="Times New Roman" w:eastAsiaTheme="minorHAnsi" w:hAnsi="Times New Roman"/>
                <w:sz w:val="24"/>
                <w:szCs w:val="24"/>
              </w:rPr>
              <w:t>Трапеция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6313" w:type="dxa"/>
          </w:tcPr>
          <w:p w:rsidR="003D03A5" w:rsidRPr="00A9311D" w:rsidRDefault="00A9311D" w:rsidP="00D74B83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Окружность, круг и их элементы</w:t>
            </w:r>
          </w:p>
        </w:tc>
        <w:tc>
          <w:tcPr>
            <w:tcW w:w="1593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6313" w:type="dxa"/>
          </w:tcPr>
          <w:p w:rsidR="003D03A5" w:rsidRPr="00A9311D" w:rsidRDefault="00A9311D" w:rsidP="00D74B83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Площади фигур.</w:t>
            </w:r>
          </w:p>
        </w:tc>
        <w:tc>
          <w:tcPr>
            <w:tcW w:w="1593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6313" w:type="dxa"/>
          </w:tcPr>
          <w:p w:rsidR="003D03A5" w:rsidRPr="00A9311D" w:rsidRDefault="00A9311D" w:rsidP="00D74B83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11D">
              <w:rPr>
                <w:rFonts w:ascii="Times New Roman" w:eastAsiaTheme="minorHAnsi" w:hAnsi="Times New Roman"/>
                <w:sz w:val="24"/>
                <w:szCs w:val="24"/>
              </w:rPr>
              <w:t>Фигуры на квадратной решётке</w:t>
            </w:r>
          </w:p>
        </w:tc>
        <w:tc>
          <w:tcPr>
            <w:tcW w:w="1593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6313" w:type="dxa"/>
          </w:tcPr>
          <w:p w:rsidR="003D03A5" w:rsidRPr="00A9311D" w:rsidRDefault="00A9311D" w:rsidP="00D74B83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593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30</w:t>
            </w:r>
            <w:r w:rsidR="00A9311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-33</w:t>
            </w:r>
          </w:p>
        </w:tc>
        <w:tc>
          <w:tcPr>
            <w:tcW w:w="6313" w:type="dxa"/>
          </w:tcPr>
          <w:p w:rsidR="003D03A5" w:rsidRPr="00A9311D" w:rsidRDefault="00A9311D" w:rsidP="00D74B83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11D">
              <w:rPr>
                <w:rFonts w:ascii="Times New Roman" w:eastAsiaTheme="minorHAnsi" w:hAnsi="Times New Roman"/>
                <w:sz w:val="24"/>
                <w:szCs w:val="24"/>
              </w:rPr>
              <w:t>Решение тренировочных вариантов ОГЭ.</w:t>
            </w:r>
          </w:p>
        </w:tc>
        <w:tc>
          <w:tcPr>
            <w:tcW w:w="1593" w:type="dxa"/>
          </w:tcPr>
          <w:p w:rsidR="003D03A5" w:rsidRDefault="00A9311D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D03A5" w:rsidRPr="00D74B83" w:rsidTr="00A9311D">
        <w:trPr>
          <w:trHeight w:val="275"/>
        </w:trPr>
        <w:tc>
          <w:tcPr>
            <w:tcW w:w="1014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631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74B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Повторение. </w:t>
            </w:r>
            <w:r w:rsidRPr="00D74B8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593" w:type="dxa"/>
          </w:tcPr>
          <w:p w:rsidR="003D03A5" w:rsidRPr="00D74B83" w:rsidRDefault="003D03A5" w:rsidP="00D74B83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</w:tbl>
    <w:p w:rsidR="00D74B83" w:rsidRPr="00D74B83" w:rsidRDefault="00D74B83" w:rsidP="00D74B83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6C2660" w:rsidRPr="006C2660" w:rsidRDefault="006C2660" w:rsidP="006C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660">
        <w:rPr>
          <w:rFonts w:ascii="Times New Roman" w:hAnsi="Times New Roman"/>
          <w:b/>
          <w:sz w:val="28"/>
          <w:szCs w:val="28"/>
        </w:rPr>
        <w:t>Литература</w:t>
      </w:r>
    </w:p>
    <w:p w:rsidR="006C2660" w:rsidRPr="006C2660" w:rsidRDefault="006C2660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>1. Ященко И.В. Математика ОГЭ. Типовые тестовые задания.</w:t>
      </w:r>
    </w:p>
    <w:p w:rsidR="006C2660" w:rsidRPr="006C2660" w:rsidRDefault="006C2660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 xml:space="preserve">    М., «Экзамен», 20</w:t>
      </w:r>
      <w:r w:rsidR="00E1160D">
        <w:rPr>
          <w:rFonts w:ascii="Times New Roman" w:hAnsi="Times New Roman"/>
          <w:sz w:val="28"/>
          <w:szCs w:val="28"/>
        </w:rPr>
        <w:t>23</w:t>
      </w:r>
      <w:r w:rsidRPr="006C2660">
        <w:rPr>
          <w:rFonts w:ascii="Times New Roman" w:hAnsi="Times New Roman"/>
          <w:sz w:val="28"/>
          <w:szCs w:val="28"/>
        </w:rPr>
        <w:t xml:space="preserve"> г.</w:t>
      </w:r>
    </w:p>
    <w:p w:rsidR="006C2660" w:rsidRPr="006C2660" w:rsidRDefault="006C2660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6C2660">
        <w:rPr>
          <w:rFonts w:ascii="Times New Roman" w:hAnsi="Times New Roman"/>
          <w:sz w:val="28"/>
          <w:szCs w:val="28"/>
        </w:rPr>
        <w:t>Кочагин</w:t>
      </w:r>
      <w:proofErr w:type="spellEnd"/>
      <w:r w:rsidRPr="006C2660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6C2660">
        <w:rPr>
          <w:rFonts w:ascii="Times New Roman" w:hAnsi="Times New Roman"/>
          <w:sz w:val="28"/>
          <w:szCs w:val="28"/>
        </w:rPr>
        <w:t>Кочагина</w:t>
      </w:r>
      <w:proofErr w:type="spellEnd"/>
      <w:r w:rsidRPr="006C2660">
        <w:rPr>
          <w:rFonts w:ascii="Times New Roman" w:hAnsi="Times New Roman"/>
          <w:sz w:val="28"/>
          <w:szCs w:val="28"/>
        </w:rPr>
        <w:t xml:space="preserve"> М.Н. Математика. ОГЭ 20</w:t>
      </w:r>
      <w:r w:rsidR="00E1160D">
        <w:rPr>
          <w:rFonts w:ascii="Times New Roman" w:hAnsi="Times New Roman"/>
          <w:sz w:val="28"/>
          <w:szCs w:val="28"/>
        </w:rPr>
        <w:t>23</w:t>
      </w:r>
      <w:r w:rsidRPr="006C2660">
        <w:rPr>
          <w:rFonts w:ascii="Times New Roman" w:hAnsi="Times New Roman"/>
          <w:sz w:val="28"/>
          <w:szCs w:val="28"/>
        </w:rPr>
        <w:t>. 850 заданий с ответами.</w:t>
      </w:r>
    </w:p>
    <w:p w:rsidR="006C2660" w:rsidRPr="006C2660" w:rsidRDefault="006C2660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 xml:space="preserve">     М., «</w:t>
      </w:r>
      <w:proofErr w:type="spellStart"/>
      <w:r w:rsidRPr="006C2660">
        <w:rPr>
          <w:rFonts w:ascii="Times New Roman" w:hAnsi="Times New Roman"/>
          <w:sz w:val="28"/>
          <w:szCs w:val="28"/>
        </w:rPr>
        <w:t>Эксмо</w:t>
      </w:r>
      <w:proofErr w:type="spellEnd"/>
      <w:r w:rsidRPr="006C2660">
        <w:rPr>
          <w:rFonts w:ascii="Times New Roman" w:hAnsi="Times New Roman"/>
          <w:sz w:val="28"/>
          <w:szCs w:val="28"/>
        </w:rPr>
        <w:t>», 20</w:t>
      </w:r>
      <w:r w:rsidR="00E1160D">
        <w:rPr>
          <w:rFonts w:ascii="Times New Roman" w:hAnsi="Times New Roman"/>
          <w:sz w:val="28"/>
          <w:szCs w:val="28"/>
        </w:rPr>
        <w:t>22</w:t>
      </w:r>
      <w:r w:rsidRPr="006C2660">
        <w:rPr>
          <w:rFonts w:ascii="Times New Roman" w:hAnsi="Times New Roman"/>
          <w:sz w:val="28"/>
          <w:szCs w:val="28"/>
        </w:rPr>
        <w:t xml:space="preserve"> г.</w:t>
      </w:r>
    </w:p>
    <w:p w:rsidR="006C2660" w:rsidRPr="006C2660" w:rsidRDefault="006C2660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C2660">
        <w:rPr>
          <w:rFonts w:ascii="Times New Roman" w:hAnsi="Times New Roman"/>
          <w:sz w:val="28"/>
          <w:szCs w:val="28"/>
        </w:rPr>
        <w:t>. Лаппо Л.Д., Попов М.А. ОГЭ 20</w:t>
      </w:r>
      <w:r w:rsidR="00E1160D">
        <w:rPr>
          <w:rFonts w:ascii="Times New Roman" w:hAnsi="Times New Roman"/>
          <w:sz w:val="28"/>
          <w:szCs w:val="28"/>
        </w:rPr>
        <w:t>22</w:t>
      </w:r>
      <w:r w:rsidRPr="006C2660">
        <w:rPr>
          <w:rFonts w:ascii="Times New Roman" w:hAnsi="Times New Roman"/>
          <w:sz w:val="28"/>
          <w:szCs w:val="28"/>
        </w:rPr>
        <w:t>. Математика. Экзаменационный тренажёр.</w:t>
      </w:r>
    </w:p>
    <w:p w:rsidR="006C2660" w:rsidRPr="006C2660" w:rsidRDefault="006C2660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 xml:space="preserve">    М.: «Экзамен», 2019. </w:t>
      </w:r>
    </w:p>
    <w:p w:rsidR="006C2660" w:rsidRPr="006C2660" w:rsidRDefault="006C2660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660" w:rsidRPr="006C2660" w:rsidRDefault="006C2660" w:rsidP="006C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660">
        <w:rPr>
          <w:rFonts w:ascii="Times New Roman" w:hAnsi="Times New Roman"/>
          <w:b/>
          <w:sz w:val="28"/>
          <w:szCs w:val="28"/>
        </w:rPr>
        <w:t>Сайты для подготовки к занятиям</w:t>
      </w:r>
    </w:p>
    <w:p w:rsidR="006C2660" w:rsidRPr="006C2660" w:rsidRDefault="006C2660" w:rsidP="006C266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>Открытый банк заданий по математике</w:t>
      </w:r>
    </w:p>
    <w:p w:rsidR="006C2660" w:rsidRPr="006C2660" w:rsidRDefault="00F160C6" w:rsidP="006C266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http://mathege.ru/or/ege</w:t>
        </w:r>
      </w:hyperlink>
    </w:p>
    <w:p w:rsidR="006C2660" w:rsidRPr="006C2660" w:rsidRDefault="006C2660" w:rsidP="006C266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>Демонстрационные варианты</w:t>
      </w:r>
    </w:p>
    <w:p w:rsidR="006C2660" w:rsidRPr="006C2660" w:rsidRDefault="00F160C6" w:rsidP="006C266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http://edu.ru/moodle</w:t>
        </w:r>
      </w:hyperlink>
    </w:p>
    <w:p w:rsidR="006C2660" w:rsidRPr="006C2660" w:rsidRDefault="006C2660" w:rsidP="006C266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>Открытый сегмент федерального банка тестовых заданий</w:t>
      </w:r>
    </w:p>
    <w:p w:rsidR="006C2660" w:rsidRPr="006C2660" w:rsidRDefault="00F160C6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fipi</w:t>
        </w:r>
        <w:proofErr w:type="spellEnd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view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sections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/141/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docs</w:t>
        </w:r>
      </w:hyperlink>
    </w:p>
    <w:p w:rsidR="006C2660" w:rsidRPr="006C2660" w:rsidRDefault="006C2660" w:rsidP="006C266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>Контрольные измерительные материалы</w:t>
      </w:r>
    </w:p>
    <w:p w:rsidR="006C2660" w:rsidRPr="006C2660" w:rsidRDefault="00F160C6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fipi</w:t>
        </w:r>
        <w:proofErr w:type="spellEnd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view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sections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/92/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docs</w:t>
        </w:r>
      </w:hyperlink>
    </w:p>
    <w:p w:rsidR="006C2660" w:rsidRPr="006C2660" w:rsidRDefault="006C2660" w:rsidP="006C266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>Федеральный центр тестирования</w:t>
      </w:r>
    </w:p>
    <w:p w:rsidR="006C2660" w:rsidRPr="006C2660" w:rsidRDefault="00F160C6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rustest</w:t>
        </w:r>
        <w:proofErr w:type="spellEnd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</w:p>
    <w:p w:rsidR="006C2660" w:rsidRPr="006C2660" w:rsidRDefault="006C2660" w:rsidP="006C266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>Официальный информационный портал ЕГЭ</w:t>
      </w:r>
    </w:p>
    <w:p w:rsidR="006C2660" w:rsidRPr="006C2660" w:rsidRDefault="00F160C6" w:rsidP="006C266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hyperlink r:id="rId11" w:history="1"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http://tgt.edu.ru/</w:t>
        </w:r>
      </w:hyperlink>
    </w:p>
    <w:p w:rsidR="006C2660" w:rsidRPr="006C2660" w:rsidRDefault="006C2660" w:rsidP="006C266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>Федеральный институт педагогических измерений</w:t>
      </w:r>
    </w:p>
    <w:p w:rsidR="006C2660" w:rsidRPr="006C2660" w:rsidRDefault="00F160C6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6C2660" w:rsidRPr="006C266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http://fipi.ru/</w:t>
        </w:r>
      </w:hyperlink>
    </w:p>
    <w:p w:rsidR="006C2660" w:rsidRPr="006C2660" w:rsidRDefault="006C2660" w:rsidP="006C2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660">
        <w:rPr>
          <w:rFonts w:ascii="Times New Roman" w:hAnsi="Times New Roman"/>
          <w:sz w:val="28"/>
          <w:szCs w:val="28"/>
        </w:rPr>
        <w:t xml:space="preserve">         </w:t>
      </w:r>
    </w:p>
    <w:p w:rsidR="00D74B83" w:rsidRPr="00D74B83" w:rsidRDefault="00D74B83" w:rsidP="00D74B83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D74B83" w:rsidRPr="00733AEB" w:rsidRDefault="00D74B83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3AEB" w:rsidRPr="00733AEB" w:rsidRDefault="00733AEB" w:rsidP="00733A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33AEB" w:rsidRPr="006211F0" w:rsidRDefault="00733AEB" w:rsidP="006211F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6" w:lineRule="auto"/>
        <w:ind w:left="5" w:firstLine="725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A5098" w:rsidRPr="006211F0" w:rsidRDefault="004A5098" w:rsidP="006211F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4A5098" w:rsidRPr="006211F0" w:rsidSect="005A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554E20C"/>
    <w:lvl w:ilvl="0">
      <w:numFmt w:val="bullet"/>
      <w:lvlText w:val="*"/>
      <w:lvlJc w:val="left"/>
    </w:lvl>
  </w:abstractNum>
  <w:abstractNum w:abstractNumId="1" w15:restartNumberingAfterBreak="0">
    <w:nsid w:val="03395923"/>
    <w:multiLevelType w:val="hybridMultilevel"/>
    <w:tmpl w:val="937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56B1"/>
    <w:multiLevelType w:val="hybridMultilevel"/>
    <w:tmpl w:val="C4EC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71CC1"/>
    <w:multiLevelType w:val="hybridMultilevel"/>
    <w:tmpl w:val="C5E471D0"/>
    <w:lvl w:ilvl="0" w:tplc="BFF6DD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52339"/>
    <w:multiLevelType w:val="hybridMultilevel"/>
    <w:tmpl w:val="C4EC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35B0"/>
    <w:multiLevelType w:val="hybridMultilevel"/>
    <w:tmpl w:val="C4EC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723E8"/>
    <w:multiLevelType w:val="hybridMultilevel"/>
    <w:tmpl w:val="D136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631D"/>
    <w:multiLevelType w:val="hybridMultilevel"/>
    <w:tmpl w:val="C4EC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619DB"/>
    <w:multiLevelType w:val="hybridMultilevel"/>
    <w:tmpl w:val="B8EA9206"/>
    <w:lvl w:ilvl="0" w:tplc="6C6E57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5625C8"/>
    <w:multiLevelType w:val="hybridMultilevel"/>
    <w:tmpl w:val="87EA8402"/>
    <w:lvl w:ilvl="0" w:tplc="A4249B7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628D0"/>
    <w:multiLevelType w:val="hybridMultilevel"/>
    <w:tmpl w:val="5524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A0D80"/>
    <w:multiLevelType w:val="hybridMultilevel"/>
    <w:tmpl w:val="D136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0D"/>
    <w:rsid w:val="00015E3E"/>
    <w:rsid w:val="000E3B33"/>
    <w:rsid w:val="000E7742"/>
    <w:rsid w:val="00161281"/>
    <w:rsid w:val="001670DD"/>
    <w:rsid w:val="002F1D04"/>
    <w:rsid w:val="00324C09"/>
    <w:rsid w:val="00371FA0"/>
    <w:rsid w:val="003D03A5"/>
    <w:rsid w:val="003F4A7A"/>
    <w:rsid w:val="00425416"/>
    <w:rsid w:val="00432FC6"/>
    <w:rsid w:val="00442276"/>
    <w:rsid w:val="004A5098"/>
    <w:rsid w:val="00552833"/>
    <w:rsid w:val="005A7B1A"/>
    <w:rsid w:val="006211F0"/>
    <w:rsid w:val="00661E44"/>
    <w:rsid w:val="006A70C2"/>
    <w:rsid w:val="006C2660"/>
    <w:rsid w:val="00733AEB"/>
    <w:rsid w:val="00782AAB"/>
    <w:rsid w:val="008D7A37"/>
    <w:rsid w:val="00A9311D"/>
    <w:rsid w:val="00B7330D"/>
    <w:rsid w:val="00BD0337"/>
    <w:rsid w:val="00C27F6B"/>
    <w:rsid w:val="00D74B83"/>
    <w:rsid w:val="00E1160D"/>
    <w:rsid w:val="00F160C6"/>
    <w:rsid w:val="00F1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F6A42-CF27-4276-9338-49D4E049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3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211F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7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7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7F6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16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view/sections/141/doc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.ru/moodle" TargetMode="External"/><Relationship Id="rId12" Type="http://schemas.openxmlformats.org/officeDocument/2006/relationships/hyperlink" Target="http://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thege.ru/or/ege" TargetMode="External"/><Relationship Id="rId11" Type="http://schemas.openxmlformats.org/officeDocument/2006/relationships/hyperlink" Target="http://tgt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t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view/sections/92/do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2E3D-8DCB-4161-853A-17461C60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</cp:lastModifiedBy>
  <cp:revision>2</cp:revision>
  <dcterms:created xsi:type="dcterms:W3CDTF">2024-09-15T18:11:00Z</dcterms:created>
  <dcterms:modified xsi:type="dcterms:W3CDTF">2024-09-15T18:11:00Z</dcterms:modified>
</cp:coreProperties>
</file>