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0C" w:rsidRPr="00D9670C" w:rsidRDefault="00D9670C" w:rsidP="00D96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0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4C8D2B8" wp14:editId="77489436">
                <wp:simplePos x="0" y="0"/>
                <wp:positionH relativeFrom="column">
                  <wp:posOffset>-76200</wp:posOffset>
                </wp:positionH>
                <wp:positionV relativeFrom="paragraph">
                  <wp:posOffset>-102236</wp:posOffset>
                </wp:positionV>
                <wp:extent cx="59893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pt,-8.05pt" to="465.6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" strokeweight="4.5pt">
                <v:stroke linestyle="thinThick"/>
              </v:line>
            </w:pict>
          </mc:Fallback>
        </mc:AlternateContent>
      </w:r>
      <w:r w:rsidRPr="00D9670C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 ГОРОДА РОСТОВА-НА-ДОНУ «ШКОЛА № 96 ЭВРИКА-РАЗВИТИЕИМЕНИ НАГИБИНА МИХАИЛА ВАСИЛЬЕВИЧА»</w:t>
      </w: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tabs>
          <w:tab w:val="left" w:pos="708"/>
        </w:tabs>
        <w:spacing w:after="10" w:line="244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D9670C">
        <w:rPr>
          <w:rFonts w:ascii="Times New Roman" w:eastAsia="Calibri" w:hAnsi="Times New Roman" w:cs="Times New Roman"/>
          <w:color w:val="000000"/>
          <w:sz w:val="24"/>
        </w:rPr>
        <w:t>«УТВЕРЖДАЮ»</w:t>
      </w:r>
    </w:p>
    <w:p w:rsidR="00D9670C" w:rsidRPr="00D9670C" w:rsidRDefault="00D9670C" w:rsidP="00D9670C">
      <w:pPr>
        <w:tabs>
          <w:tab w:val="left" w:pos="708"/>
        </w:tabs>
        <w:spacing w:after="10" w:line="244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D9670C">
        <w:rPr>
          <w:rFonts w:ascii="Times New Roman" w:eastAsia="Calibri" w:hAnsi="Times New Roman" w:cs="Times New Roman"/>
          <w:color w:val="000000"/>
          <w:sz w:val="24"/>
        </w:rPr>
        <w:t>Директор МАОУ «Школа № 96</w:t>
      </w:r>
    </w:p>
    <w:p w:rsidR="00D9670C" w:rsidRPr="00D9670C" w:rsidRDefault="00D9670C" w:rsidP="00D9670C">
      <w:pPr>
        <w:tabs>
          <w:tab w:val="left" w:pos="708"/>
        </w:tabs>
        <w:spacing w:after="10" w:line="244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D9670C">
        <w:rPr>
          <w:rFonts w:ascii="Times New Roman" w:eastAsia="Calibri" w:hAnsi="Times New Roman" w:cs="Times New Roman"/>
          <w:color w:val="000000"/>
          <w:sz w:val="24"/>
        </w:rPr>
        <w:t>Эврика – Развитие»</w:t>
      </w: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D9670C">
        <w:rPr>
          <w:rFonts w:ascii="Times New Roman" w:eastAsia="Calibri" w:hAnsi="Times New Roman" w:cs="Times New Roman"/>
          <w:color w:val="000000"/>
          <w:sz w:val="24"/>
        </w:rPr>
        <w:t>___________________ З.А. Гринько</w:t>
      </w: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D9670C">
        <w:rPr>
          <w:rFonts w:ascii="Times New Roman" w:eastAsia="Times New Roman" w:hAnsi="Times New Roman" w:cs="Times New Roman"/>
          <w:b/>
          <w:sz w:val="56"/>
          <w:szCs w:val="56"/>
        </w:rPr>
        <w:t>ПРОГРАММА ВОСПИТАНИЯ</w:t>
      </w:r>
    </w:p>
    <w:p w:rsidR="00D9670C" w:rsidRPr="00D9670C" w:rsidRDefault="00D9670C" w:rsidP="00D9670C">
      <w:pPr>
        <w:widowControl w:val="0"/>
        <w:autoSpaceDE w:val="0"/>
        <w:autoSpaceDN w:val="0"/>
        <w:spacing w:after="0" w:line="360" w:lineRule="auto"/>
        <w:ind w:right="4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1-4</w:t>
      </w:r>
      <w:r w:rsidRPr="00D9670C">
        <w:rPr>
          <w:rFonts w:ascii="Times New Roman" w:eastAsia="Times New Roman" w:hAnsi="Times New Roman" w:cs="Times New Roman"/>
          <w:b/>
          <w:sz w:val="40"/>
          <w:szCs w:val="40"/>
        </w:rPr>
        <w:t xml:space="preserve"> классы</w:t>
      </w:r>
    </w:p>
    <w:p w:rsidR="00D9670C" w:rsidRPr="00D9670C" w:rsidRDefault="00D9670C" w:rsidP="00D9670C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70C" w:rsidRPr="00D9670C" w:rsidRDefault="00D9670C" w:rsidP="00D9670C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670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5-2026</w:t>
      </w:r>
      <w:r w:rsidRPr="00D9670C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D9670C" w:rsidRDefault="00D9670C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1E3" w:rsidRPr="003561E3" w:rsidRDefault="003561E3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61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3561E3" w:rsidRDefault="003561E3" w:rsidP="002D1A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РАЗДЕЛ 1. ЦЕЛЕВОЙ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1.1 Цель и задачи воспитан</w:t>
      </w:r>
      <w:r w:rsidR="009B5C14" w:rsidRPr="003561E3">
        <w:rPr>
          <w:rFonts w:ascii="Times New Roman" w:hAnsi="Times New Roman" w:cs="Times New Roman"/>
          <w:sz w:val="28"/>
          <w:szCs w:val="28"/>
        </w:rPr>
        <w:t xml:space="preserve">ия </w:t>
      </w:r>
      <w:proofErr w:type="gramStart"/>
      <w:r w:rsidR="009B5C14" w:rsidRPr="003561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B5C14" w:rsidRPr="003561E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561E3">
        <w:rPr>
          <w:rFonts w:ascii="Times New Roman" w:hAnsi="Times New Roman" w:cs="Times New Roman"/>
          <w:sz w:val="28"/>
          <w:szCs w:val="28"/>
        </w:rPr>
        <w:t>3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1.2 Направления воспитания…………………………………………</w:t>
      </w:r>
      <w:r w:rsidR="003561E3">
        <w:rPr>
          <w:rFonts w:ascii="Times New Roman" w:hAnsi="Times New Roman" w:cs="Times New Roman"/>
          <w:sz w:val="28"/>
          <w:szCs w:val="28"/>
        </w:rPr>
        <w:t>.</w:t>
      </w:r>
      <w:r w:rsidR="009B5C14" w:rsidRPr="003561E3">
        <w:rPr>
          <w:rFonts w:ascii="Times New Roman" w:hAnsi="Times New Roman" w:cs="Times New Roman"/>
          <w:sz w:val="28"/>
          <w:szCs w:val="28"/>
        </w:rPr>
        <w:t>……</w:t>
      </w:r>
      <w:r w:rsidRPr="003561E3">
        <w:rPr>
          <w:rFonts w:ascii="Times New Roman" w:hAnsi="Times New Roman" w:cs="Times New Roman"/>
          <w:sz w:val="28"/>
          <w:szCs w:val="28"/>
        </w:rPr>
        <w:t>…..</w:t>
      </w:r>
      <w:r w:rsidR="003561E3">
        <w:rPr>
          <w:rFonts w:ascii="Times New Roman" w:hAnsi="Times New Roman" w:cs="Times New Roman"/>
          <w:sz w:val="28"/>
          <w:szCs w:val="28"/>
        </w:rPr>
        <w:t>4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1.3 Целевые ориентиры результатов воспитания ……………………</w:t>
      </w:r>
      <w:r w:rsidR="009B5C14" w:rsidRPr="003561E3">
        <w:rPr>
          <w:rFonts w:ascii="Times New Roman" w:hAnsi="Times New Roman" w:cs="Times New Roman"/>
          <w:sz w:val="28"/>
          <w:szCs w:val="28"/>
        </w:rPr>
        <w:t>………</w:t>
      </w:r>
      <w:r w:rsidR="003561E3">
        <w:rPr>
          <w:rFonts w:ascii="Times New Roman" w:hAnsi="Times New Roman" w:cs="Times New Roman"/>
          <w:sz w:val="28"/>
          <w:szCs w:val="28"/>
        </w:rPr>
        <w:t>5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РАЗДЕЛ 2. СОДЕРЖАТЕЛЬНЫЙ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2.1 Уклад общеобразовательн</w:t>
      </w:r>
      <w:r w:rsidR="009B5C14" w:rsidRPr="003561E3">
        <w:rPr>
          <w:rFonts w:ascii="Times New Roman" w:hAnsi="Times New Roman" w:cs="Times New Roman"/>
          <w:sz w:val="28"/>
          <w:szCs w:val="28"/>
        </w:rPr>
        <w:t>ой организа</w:t>
      </w:r>
      <w:r w:rsidR="00752D1C">
        <w:rPr>
          <w:rFonts w:ascii="Times New Roman" w:hAnsi="Times New Roman" w:cs="Times New Roman"/>
          <w:sz w:val="28"/>
          <w:szCs w:val="28"/>
        </w:rPr>
        <w:t>ции……………………..……………7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2.2 Виды, формы и содержание во</w:t>
      </w:r>
      <w:r w:rsidR="00752D1C">
        <w:rPr>
          <w:rFonts w:ascii="Times New Roman" w:hAnsi="Times New Roman" w:cs="Times New Roman"/>
          <w:sz w:val="28"/>
          <w:szCs w:val="28"/>
        </w:rPr>
        <w:t>спитательной деятельности………………8</w:t>
      </w:r>
    </w:p>
    <w:p w:rsidR="002D1A2D" w:rsidRPr="003561E3" w:rsidRDefault="002D1A2D" w:rsidP="002D1A2D">
      <w:pPr>
        <w:jc w:val="both"/>
        <w:rPr>
          <w:rFonts w:ascii="Times New Roman" w:hAnsi="Times New Roman" w:cs="Times New Roman"/>
          <w:sz w:val="28"/>
          <w:szCs w:val="28"/>
        </w:rPr>
      </w:pPr>
      <w:r w:rsidRPr="003561E3">
        <w:rPr>
          <w:rFonts w:ascii="Times New Roman" w:hAnsi="Times New Roman" w:cs="Times New Roman"/>
          <w:sz w:val="28"/>
          <w:szCs w:val="28"/>
        </w:rPr>
        <w:t>РАЗДЕЛ 3. ОРГАНИЗАЦИОННЫЙ</w:t>
      </w: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E3">
        <w:rPr>
          <w:rFonts w:ascii="Times New Roman" w:eastAsia="Calibri" w:hAnsi="Times New Roman" w:cs="Times New Roman"/>
          <w:sz w:val="28"/>
          <w:szCs w:val="28"/>
        </w:rPr>
        <w:t>3.1 Кадровое обеспечение 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…….</w:t>
      </w:r>
      <w:r w:rsidRPr="003561E3">
        <w:rPr>
          <w:rFonts w:ascii="Times New Roman" w:eastAsia="Calibri" w:hAnsi="Times New Roman" w:cs="Times New Roman"/>
          <w:sz w:val="28"/>
          <w:szCs w:val="28"/>
        </w:rPr>
        <w:t>………………...</w:t>
      </w:r>
      <w:r w:rsidR="00752D1C">
        <w:rPr>
          <w:rFonts w:ascii="Times New Roman" w:eastAsia="Calibri" w:hAnsi="Times New Roman" w:cs="Times New Roman"/>
          <w:sz w:val="28"/>
          <w:szCs w:val="28"/>
        </w:rPr>
        <w:t>23</w:t>
      </w: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E3">
        <w:rPr>
          <w:rFonts w:ascii="Times New Roman" w:eastAsia="Calibri" w:hAnsi="Times New Roman" w:cs="Times New Roman"/>
          <w:sz w:val="28"/>
          <w:szCs w:val="28"/>
        </w:rPr>
        <w:t>3.2 Требования к условиям работы с учащимися с особыми образовательными потребностями 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…………………..</w:t>
      </w:r>
      <w:r w:rsidRPr="003561E3">
        <w:rPr>
          <w:rFonts w:ascii="Times New Roman" w:eastAsia="Calibri" w:hAnsi="Times New Roman" w:cs="Times New Roman"/>
          <w:sz w:val="28"/>
          <w:szCs w:val="28"/>
        </w:rPr>
        <w:t>………</w:t>
      </w:r>
      <w:r w:rsidR="00752D1C">
        <w:rPr>
          <w:rFonts w:ascii="Times New Roman" w:eastAsia="Calibri" w:hAnsi="Times New Roman" w:cs="Times New Roman"/>
          <w:sz w:val="28"/>
          <w:szCs w:val="28"/>
        </w:rPr>
        <w:t>26</w:t>
      </w: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E3">
        <w:rPr>
          <w:rFonts w:ascii="Times New Roman" w:eastAsia="Calibri" w:hAnsi="Times New Roman" w:cs="Times New Roman"/>
          <w:sz w:val="28"/>
          <w:szCs w:val="28"/>
        </w:rPr>
        <w:t>3.3 Система поощрения социальной успешности и проявлений активной жизненной позиции учащихся…………………………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………………..</w:t>
      </w:r>
      <w:r w:rsidR="00752D1C">
        <w:rPr>
          <w:rFonts w:ascii="Times New Roman" w:eastAsia="Calibri" w:hAnsi="Times New Roman" w:cs="Times New Roman"/>
          <w:sz w:val="28"/>
          <w:szCs w:val="28"/>
        </w:rPr>
        <w:t>……27</w:t>
      </w: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E3">
        <w:rPr>
          <w:rFonts w:ascii="Times New Roman" w:eastAsia="Calibri" w:hAnsi="Times New Roman" w:cs="Times New Roman"/>
          <w:sz w:val="28"/>
          <w:szCs w:val="28"/>
        </w:rPr>
        <w:t>3.4 Основные направления самоанализа воспитательной работы…</w:t>
      </w:r>
      <w:r>
        <w:rPr>
          <w:rFonts w:ascii="Times New Roman" w:eastAsia="Calibri" w:hAnsi="Times New Roman" w:cs="Times New Roman"/>
          <w:sz w:val="28"/>
          <w:szCs w:val="28"/>
        </w:rPr>
        <w:t>…….</w:t>
      </w:r>
      <w:r w:rsidR="00752D1C">
        <w:rPr>
          <w:rFonts w:ascii="Times New Roman" w:eastAsia="Calibri" w:hAnsi="Times New Roman" w:cs="Times New Roman"/>
          <w:sz w:val="28"/>
          <w:szCs w:val="28"/>
        </w:rPr>
        <w:t>.28</w:t>
      </w: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3" w:rsidRPr="003561E3" w:rsidRDefault="003561E3" w:rsidP="0035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E3">
        <w:rPr>
          <w:rFonts w:ascii="Times New Roman" w:eastAsia="Calibri" w:hAnsi="Times New Roman" w:cs="Times New Roman"/>
          <w:sz w:val="28"/>
          <w:szCs w:val="28"/>
        </w:rPr>
        <w:t xml:space="preserve">Календарный план воспитательной работы </w:t>
      </w:r>
    </w:p>
    <w:p w:rsidR="002D1A2D" w:rsidRPr="003561E3" w:rsidRDefault="002D1A2D" w:rsidP="002D1A2D">
      <w:pPr>
        <w:rPr>
          <w:rFonts w:ascii="Times New Roman" w:hAnsi="Times New Roman" w:cs="Times New Roman"/>
          <w:sz w:val="28"/>
          <w:szCs w:val="28"/>
        </w:rPr>
      </w:pPr>
    </w:p>
    <w:p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:rsid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:rsid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:rsidR="00751605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1A2D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2D1A2D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3561E3" w:rsidRDefault="003561E3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3561E3" w:rsidRPr="003561E3" w:rsidRDefault="003561E3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61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Рабочая программа воспитания для учащихся 1-4 классов</w:t>
      </w:r>
    </w:p>
    <w:p w:rsidR="003561E3" w:rsidRPr="003561E3" w:rsidRDefault="003561E3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61E3">
        <w:rPr>
          <w:rFonts w:ascii="Times New Roman" w:eastAsia="Calibri" w:hAnsi="Times New Roman" w:cs="Times New Roman"/>
          <w:b/>
          <w:sz w:val="28"/>
          <w:szCs w:val="28"/>
        </w:rPr>
        <w:t xml:space="preserve">МАОУ «Школа № 96 </w:t>
      </w:r>
      <w:proofErr w:type="gramStart"/>
      <w:r w:rsidRPr="003561E3">
        <w:rPr>
          <w:rFonts w:ascii="Times New Roman" w:eastAsia="Calibri" w:hAnsi="Times New Roman" w:cs="Times New Roman"/>
          <w:b/>
          <w:sz w:val="28"/>
          <w:szCs w:val="28"/>
        </w:rPr>
        <w:t>Эврика-Развитие</w:t>
      </w:r>
      <w:proofErr w:type="gramEnd"/>
      <w:r w:rsidRPr="003561E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3" w:rsidRPr="003561E3" w:rsidRDefault="003561E3" w:rsidP="0035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Целевой</w:t>
      </w:r>
    </w:p>
    <w:p w:rsidR="003561E3" w:rsidRPr="003561E3" w:rsidRDefault="003561E3" w:rsidP="003561E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воспитания</w:t>
      </w:r>
    </w:p>
    <w:p w:rsidR="003561E3" w:rsidRPr="003561E3" w:rsidRDefault="003561E3" w:rsidP="003561E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воспитания - </w:t>
      </w: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создание эффективной среды для личностного развития учащихся и  усвоения ими социально значимых знаний - знаний основных норм и традиций того общества, в котором они живут.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Задачи: 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эффективно реализовать воспитательные возможности общешкольных мероприятий и событий, коллективных дел и социально значимых проектов для младших школьников;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реализовать воспитательные ресурсы классного руководителя, как ключевой фигуры воспитания;  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систематически вовлекать учащихся 5-9 классов в кружки, секции, и детские объединения, организованные как во внеурочной деятельности, так и в системе дополнительного образования;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привить любовь к своей Родине, Донскому краю и городу Ростову-на-Дону; 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сформировать бережное отношение к природе Донского края и России; </w:t>
      </w:r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proofErr w:type="gramStart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сформировать умение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развить ценностное отношение к семье как главной опоре в жизни человека и источнику его счастья;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к знаниям как интеллектуальному ресурсу, обеспечивающему будущее человека, как результату кропотливого, но увлекательного учебного труда;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к здоровью как залогу долгой и активной жизни человека, его хорошего настроения и оптимистичного взгляда на мир; к окружающим людям как безусловной и абсолютной ценности, как равноправным социальным партнерам, с которыми </w:t>
      </w: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lastRenderedPageBreak/>
        <w:t xml:space="preserve">необходимо выстраивать доброжелательные и </w:t>
      </w:r>
      <w:proofErr w:type="spellStart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взаимоподдерживающие</w:t>
      </w:r>
      <w:proofErr w:type="spellEnd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отношения, дающие человеку радость общения и позволяющие избегать чувства одиночества; к самим себе как хозяевам своей судьбы, самоопределяющимся и </w:t>
      </w:r>
      <w:proofErr w:type="spellStart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самореализующимся</w:t>
      </w:r>
      <w:proofErr w:type="spellEnd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личностям, отвечающим за свое собственное будущее.</w:t>
      </w:r>
    </w:p>
    <w:p w:rsidR="00686C00" w:rsidRPr="00607B0A" w:rsidRDefault="00686C00" w:rsidP="003561E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C00" w:rsidRPr="00607B0A" w:rsidRDefault="00686C00" w:rsidP="00686C00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0A">
        <w:rPr>
          <w:rFonts w:ascii="Times New Roman" w:hAnsi="Times New Roman" w:cs="Times New Roman"/>
          <w:b/>
          <w:sz w:val="28"/>
          <w:szCs w:val="28"/>
        </w:rPr>
        <w:t>1.2. Направления воспитания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 направлениям воспитания в соответствии с ФГОС НОО и отражает готовность  </w:t>
      </w:r>
      <w:proofErr w:type="gramStart"/>
      <w:r w:rsidRPr="00607B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7B0A">
        <w:rPr>
          <w:rFonts w:ascii="Times New Roman" w:hAnsi="Times New Roman" w:cs="Times New Roman"/>
          <w:sz w:val="28"/>
          <w:szCs w:val="28"/>
        </w:rPr>
        <w:t xml:space="preserve"> руководствоваться ценностями и приобретать первоначальный опыт  деятельности на их основе, в том числе в части: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1) гражданского воспитания, способствующего формированию российской  гражданской идентичности, принадлежности к общности граждан Российской  Федерации, к народу России как источнику власти в Российском государстве и  субъекту тысячелетней российской государственности, уважения к правам,  свободам и обязанностям гражданина России, правовой и политической культуры.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 2) патриотического воспитания, основанного на воспитании любви к  родному краю, Родине, своему народу, уважения к другим народам России;  историческое просвещение, формирование российского национального  исторического сознания, российской культурной идентичности.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3) духовно-нравственного воспитания на основе духовно-нравственной  культуры народов России, традиционных религий народов России, формирование  традиционных российских семейных ценностей; воспитание честности, доброты,  милосердия, справедливости, дружелюбия и взаимопомощи, уважения к старшим, к  памяти предков.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4) эстетического воспитания, способствующего формированию  эстетической культуры на основе российских традиционных духовных ценностей,  приобщение к лучшим образцам отечественного и мирового искусства.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5) физического воспитания, ориентированного на формирование культуры  здорового образа жизни и эмоционального благополучия - развитие физических  способностей с учётом возможностей и состояния здоровья, навыков безопасного  поведения в природной и социальной среде, чрезвычайных ситуациях.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6) трудового воспитания, основанного на воспитании уважения к труду,  трудящимся, результатам труда (своего и других людей), ориентации на трудовую  деятельность, получение профессии, личностное самовыражение в продуктивном,  нравственно достойном труде в российском обществе, достижение выдающихся  результатов в профессиональной деятельности.</w:t>
      </w:r>
    </w:p>
    <w:p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7) экологического воспитания, способствующего формированию  экологической культуры, ответственного, бережного отношения к природе,  окружающей среде на основе российских традиционных духовных </w:t>
      </w:r>
      <w:r w:rsidRPr="00607B0A">
        <w:rPr>
          <w:rFonts w:ascii="Times New Roman" w:hAnsi="Times New Roman" w:cs="Times New Roman"/>
          <w:sz w:val="28"/>
          <w:szCs w:val="28"/>
        </w:rPr>
        <w:lastRenderedPageBreak/>
        <w:t>ценностей,  навыков охраны, защиты, восстановления природы, окружающей среды.</w:t>
      </w:r>
    </w:p>
    <w:p w:rsidR="002D1A2D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8) ценности научного познания, ориентированного на воспитание  стремления к познанию себя и других людей, природы и общества, к получению  знаний, качественного образования с учётом личностных интересов и общественных  потребностей</w:t>
      </w:r>
    </w:p>
    <w:p w:rsid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B0A" w:rsidRPr="00607B0A" w:rsidRDefault="00607B0A" w:rsidP="009B5C14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B0A">
        <w:rPr>
          <w:rFonts w:ascii="Times New Roman" w:hAnsi="Times New Roman" w:cs="Times New Roman"/>
          <w:b/>
          <w:sz w:val="28"/>
          <w:szCs w:val="28"/>
        </w:rPr>
        <w:t>1.3 Целевые ориентиры результатов воспитания на уровне</w:t>
      </w:r>
    </w:p>
    <w:p w:rsidR="00607B0A" w:rsidRP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В данном разделе представлены ц</w:t>
      </w:r>
      <w:r>
        <w:rPr>
          <w:rFonts w:ascii="Times New Roman" w:hAnsi="Times New Roman" w:cs="Times New Roman"/>
          <w:sz w:val="28"/>
          <w:szCs w:val="28"/>
        </w:rPr>
        <w:t xml:space="preserve">елевые ориентиры результатов в  </w:t>
      </w:r>
      <w:r w:rsidRPr="00607B0A">
        <w:rPr>
          <w:rFonts w:ascii="Times New Roman" w:hAnsi="Times New Roman" w:cs="Times New Roman"/>
          <w:sz w:val="28"/>
          <w:szCs w:val="28"/>
        </w:rPr>
        <w:t xml:space="preserve">воспитании, развитии личности обучающихся, 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которых должна быть  </w:t>
      </w:r>
      <w:r w:rsidRPr="00607B0A">
        <w:rPr>
          <w:rFonts w:ascii="Times New Roman" w:hAnsi="Times New Roman" w:cs="Times New Roman"/>
          <w:sz w:val="28"/>
          <w:szCs w:val="28"/>
        </w:rPr>
        <w:t>направлена деятельность педагогического коллек</w:t>
      </w:r>
      <w:r>
        <w:rPr>
          <w:rFonts w:ascii="Times New Roman" w:hAnsi="Times New Roman" w:cs="Times New Roman"/>
          <w:sz w:val="28"/>
          <w:szCs w:val="28"/>
        </w:rPr>
        <w:t xml:space="preserve">тива для выполнения требований  </w:t>
      </w:r>
      <w:r w:rsidRPr="00607B0A">
        <w:rPr>
          <w:rFonts w:ascii="Times New Roman" w:hAnsi="Times New Roman" w:cs="Times New Roman"/>
          <w:sz w:val="28"/>
          <w:szCs w:val="28"/>
        </w:rPr>
        <w:t>ФГОС НОО.</w:t>
      </w:r>
    </w:p>
    <w:p w:rsidR="00607B0A" w:rsidRP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инвариантным содержанием  </w:t>
      </w:r>
      <w:r w:rsidRPr="00607B0A">
        <w:rPr>
          <w:rFonts w:ascii="Times New Roman" w:hAnsi="Times New Roman" w:cs="Times New Roman"/>
          <w:sz w:val="28"/>
          <w:szCs w:val="28"/>
        </w:rPr>
        <w:t>воспитания обучающихся на основе ро</w:t>
      </w:r>
      <w:r>
        <w:rPr>
          <w:rFonts w:ascii="Times New Roman" w:hAnsi="Times New Roman" w:cs="Times New Roman"/>
          <w:sz w:val="28"/>
          <w:szCs w:val="28"/>
        </w:rPr>
        <w:t xml:space="preserve">ссийских базовых (гражданских,  </w:t>
      </w:r>
      <w:r w:rsidRPr="00607B0A">
        <w:rPr>
          <w:rFonts w:ascii="Times New Roman" w:hAnsi="Times New Roman" w:cs="Times New Roman"/>
          <w:sz w:val="28"/>
          <w:szCs w:val="28"/>
        </w:rPr>
        <w:t>конституциональных) ценностей, обеспечивают единство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B0A">
        <w:rPr>
          <w:rFonts w:ascii="Times New Roman" w:hAnsi="Times New Roman" w:cs="Times New Roman"/>
          <w:sz w:val="28"/>
          <w:szCs w:val="28"/>
        </w:rPr>
        <w:t>воспитательного пространства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7B0A" w:rsidTr="00607B0A">
        <w:tc>
          <w:tcPr>
            <w:tcW w:w="9571" w:type="dxa"/>
          </w:tcPr>
          <w:p w:rsidR="00607B0A" w:rsidRPr="00607B0A" w:rsidRDefault="00607B0A" w:rsidP="00607B0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607B0A" w:rsidTr="00607B0A">
        <w:tc>
          <w:tcPr>
            <w:tcW w:w="9571" w:type="dxa"/>
          </w:tcPr>
          <w:p w:rsidR="00607B0A" w:rsidRPr="00607B0A" w:rsidRDefault="00607B0A" w:rsidP="00607B0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607B0A" w:rsidTr="00607B0A">
        <w:tc>
          <w:tcPr>
            <w:tcW w:w="9571" w:type="dxa"/>
          </w:tcPr>
          <w:p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край, имеющий представление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о Родине - России, ее территории, расположении;</w:t>
            </w:r>
          </w:p>
          <w:p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принадлежность к своему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 к общности граждан России,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своему и другим народам;</w:t>
            </w:r>
          </w:p>
          <w:p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 xml:space="preserve"> свою сопричастность 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рошлому, настоящему и будущему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родного края, своей Родины - России, Российского государства;</w:t>
            </w:r>
          </w:p>
          <w:p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гражданских симво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 (государственная символика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России, своего региона), праздников, мест почитания героев и защитников Отечества, проявляющий к ним уважение;</w:t>
            </w:r>
          </w:p>
          <w:p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представления о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 и ответственности человека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в обществе, гражданских правах и обязанностях;</w:t>
            </w:r>
          </w:p>
          <w:p w:rsid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принимающий</w:t>
            </w:r>
            <w:proofErr w:type="gramEnd"/>
            <w:r w:rsidRPr="00607B0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жизни класса,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в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доступной по возрасту социально значимой деятельности.</w:t>
            </w:r>
          </w:p>
        </w:tc>
      </w:tr>
      <w:tr w:rsidR="00607B0A" w:rsidTr="00607B0A">
        <w:tc>
          <w:tcPr>
            <w:tcW w:w="9571" w:type="dxa"/>
          </w:tcPr>
          <w:p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07B0A" w:rsidTr="00607B0A">
        <w:tc>
          <w:tcPr>
            <w:tcW w:w="9571" w:type="dxa"/>
          </w:tcPr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уважающий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каждой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человеческой жизни, признающий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индивидуальность и достоинство каждого человека;</w:t>
            </w:r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доброжелательный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, проявляющий сопер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еживание, готовность оказывать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помощь, выражающий неприятие поведения, причиняющего физический и </w:t>
            </w:r>
          </w:p>
          <w:p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моральный вред другим людям, уважающий старших;</w:t>
            </w:r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Умеющий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поступки с позиции их соответствия нравственным </w:t>
            </w:r>
          </w:p>
          <w:p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нормам, </w:t>
            </w: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осознающий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свои поступки.</w:t>
            </w:r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Владеющий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представлениями о многообразии языкового и культурного </w:t>
            </w:r>
          </w:p>
          <w:p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пространства России, </w:t>
            </w: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навыки общения с людьми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народов, вероисповеданий.</w:t>
            </w:r>
          </w:p>
          <w:p w:rsidR="00607B0A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ценность литературы, родного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языка, русского языка, проявляющий интерес к чтению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:rsidTr="00607B0A">
        <w:tc>
          <w:tcPr>
            <w:tcW w:w="9571" w:type="dxa"/>
          </w:tcPr>
          <w:p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607B0A" w:rsidTr="00607B0A">
        <w:tc>
          <w:tcPr>
            <w:tcW w:w="9571" w:type="dxa"/>
          </w:tcPr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и чувствовать прекрасное в быту, природе, </w:t>
            </w:r>
          </w:p>
          <w:p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искусстве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творчестве людей;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607B0A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к самовыражению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разных видах художественной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деятельности,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:rsidTr="00607B0A">
        <w:tc>
          <w:tcPr>
            <w:tcW w:w="9571" w:type="dxa"/>
          </w:tcPr>
          <w:p w:rsidR="00607B0A" w:rsidRPr="00652499" w:rsidRDefault="00652499" w:rsidP="00652499">
            <w:pPr>
              <w:tabs>
                <w:tab w:val="left" w:pos="330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</w:tc>
      </w:tr>
      <w:tr w:rsidR="00607B0A" w:rsidTr="00607B0A">
        <w:tc>
          <w:tcPr>
            <w:tcW w:w="9571" w:type="dxa"/>
          </w:tcPr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владеющий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навыками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личной и общественной гигиены,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в быту, природе, обществе;</w:t>
            </w:r>
          </w:p>
          <w:p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на физическое развитие с учетом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занятия физкультурой и спортом;</w:t>
            </w:r>
          </w:p>
          <w:p w:rsidR="00607B0A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принимающий свою половую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ринадлежность, соответствующие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ей психофизические и поведенческие особенности с учетом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:rsidTr="00607B0A">
        <w:tc>
          <w:tcPr>
            <w:tcW w:w="9571" w:type="dxa"/>
          </w:tcPr>
          <w:p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607B0A" w:rsidTr="00607B0A">
        <w:tc>
          <w:tcPr>
            <w:tcW w:w="9571" w:type="dxa"/>
          </w:tcPr>
          <w:p w:rsidR="00652499" w:rsidRPr="00652499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труда в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изни человека, семьи, общества;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труду, 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 труда, бережное отношение к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результатам труда, ответственное потребление;</w:t>
            </w:r>
          </w:p>
          <w:p w:rsidR="008E62B7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 xml:space="preserve">сиям; </w:t>
            </w:r>
          </w:p>
          <w:p w:rsidR="00607B0A" w:rsidRPr="00652499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 xml:space="preserve">го по возрасту труда, трудовой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:rsidTr="00607B0A">
        <w:tc>
          <w:tcPr>
            <w:tcW w:w="9571" w:type="dxa"/>
          </w:tcPr>
          <w:p w:rsidR="00607B0A" w:rsidRPr="008E62B7" w:rsidRDefault="008E62B7" w:rsidP="008E62B7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07B0A" w:rsidTr="00607B0A">
        <w:tc>
          <w:tcPr>
            <w:tcW w:w="9571" w:type="dxa"/>
          </w:tcPr>
          <w:p w:rsidR="008E62B7" w:rsidRPr="008E62B7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природы, завис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имость жизни людей от природы,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влияние людей на природу, окружающую среду;</w:t>
            </w:r>
          </w:p>
          <w:p w:rsidR="008E62B7" w:rsidRPr="008E62B7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любовь и бережное 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природе, неприятие действий,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приносящих вред природе, особенно живым существам;</w:t>
            </w:r>
          </w:p>
          <w:p w:rsidR="00607B0A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в своей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придерживаться экологических норм.</w:t>
            </w:r>
          </w:p>
        </w:tc>
      </w:tr>
      <w:tr w:rsidR="00607B0A" w:rsidTr="00607B0A">
        <w:tc>
          <w:tcPr>
            <w:tcW w:w="9571" w:type="dxa"/>
          </w:tcPr>
          <w:p w:rsidR="00607B0A" w:rsidRPr="008E62B7" w:rsidRDefault="008E62B7" w:rsidP="008E62B7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07B0A" w:rsidTr="00607B0A">
        <w:tc>
          <w:tcPr>
            <w:tcW w:w="9571" w:type="dxa"/>
          </w:tcPr>
          <w:p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первоначальными 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 о природных и социальных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объектах, многообразии объектов и явлений природы, связи живой и неживой </w:t>
            </w:r>
          </w:p>
          <w:p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природы, о науке, научном знании;</w:t>
            </w:r>
          </w:p>
          <w:p w:rsidR="00607B0A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</w:t>
            </w:r>
          </w:p>
        </w:tc>
      </w:tr>
    </w:tbl>
    <w:p w:rsidR="00607B0A" w:rsidRDefault="00607B0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8E62B7" w:rsidRDefault="008E62B7" w:rsidP="008E62B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2B7">
        <w:rPr>
          <w:rFonts w:ascii="Times New Roman" w:hAnsi="Times New Roman" w:cs="Times New Roman"/>
          <w:b/>
          <w:sz w:val="28"/>
          <w:szCs w:val="28"/>
        </w:rPr>
        <w:t>Раздел 2. Содержательный</w:t>
      </w:r>
    </w:p>
    <w:p w:rsidR="008E62B7" w:rsidRPr="008E62B7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2B7">
        <w:rPr>
          <w:rFonts w:ascii="Times New Roman" w:hAnsi="Times New Roman" w:cs="Times New Roman"/>
          <w:b/>
          <w:sz w:val="28"/>
          <w:szCs w:val="28"/>
        </w:rPr>
        <w:t>2.1. Уклад школы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в МАОУ «Школа № 96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Эврика-Развитие</w:t>
      </w:r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основывается на следующих принципах взаимодействия педагогических работников и обучающихся: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неукоснительное соблюдение законности и прав семьи и учащегося; соблюдения конфиденциальности информации об учащемся и семье; соблюдение приоритета безопасности учащегося при нахождении в школе;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 на создание психологически комфортной среды для каждого учащегося и взрослого.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Культурно-образовательная, физкультурно-спортивная и здоровь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сберегающая инфраструктура в школе. 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МАОУ «Школа № 96 Эврика-Развитие» является социальным партнером РООО УСТ «Трезвый Дон», МБУ </w:t>
      </w:r>
      <w:proofErr w:type="gramStart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ДО</w:t>
      </w:r>
      <w:proofErr w:type="gramEnd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«</w:t>
      </w:r>
      <w:proofErr w:type="gramStart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Детско-юношеская</w:t>
      </w:r>
      <w:proofErr w:type="gramEnd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спортивная школа № 9», МБУЗ «Детская городская поликлиника № 17 города Ростова-на-Дону». Также школа активно сотрудничает с организациями Ворошиловского района и города Ростова-на-Дону: Музей русско-армянской дружбы (отдел Государственного бюджетного учреждения культуры Ростовской области «Ростовский областной музей краеведения»); участвует во Всероссийском народном проекте «</w:t>
      </w:r>
      <w:proofErr w:type="spellStart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Киноуроки</w:t>
      </w:r>
      <w:proofErr w:type="spellEnd"/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в школах России». 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воспитательной работы в МАОУ «Школа № 96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Эврика-Развитие</w:t>
      </w:r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активное сотрудничество с родительской общественностью, с семьями учащихся; соблюдение принципа возрастной периодизации, особенностей психофизического развития подростков, сетевое взаимодействие с учреждениями культуры, спорта, системы дополнительного образования, органами системы профилактики.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традиции в МАОУ «Школа № 96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Эврика-Развитие</w:t>
      </w:r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Государственные праздники Российской Федерации, праздники Дона и города Ростова-на-Дону.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Ключевые общешкольные события: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знаний», «Посвящение в 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нагибинцы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школьный смотр-конкурс военно-патриотической песни «Моя Россия», «Новогодние праздники», месячник оборонно-массовой и военно-патриотической работы, «День Победы», экскурсии по местам боевой славы города Ростова-на-Дону и Ростовской области (Мемориальный комплекс жертвам фашизма «Змиевская балка»,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Стела «Город воинской славы»,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 воинам-артиллеристам батареи С. 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Оганова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Вавилова,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Мемориальный комплекс «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Кумженская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роща»,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Мемориальный комплекс «Павшим воинам», парк имени Вити 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Черевичкина</w:t>
      </w:r>
      <w:proofErr w:type="spellEnd"/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военно-исторический музейный комплекс Великой Отечественной войны «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Самбекские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высоты»).  </w:t>
      </w:r>
      <w:proofErr w:type="gramEnd"/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школы – открыть мир возможностей для каждого ученика. 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ресурсы воспитательной работы в МАОУ «Школа № 96 </w:t>
      </w:r>
      <w:proofErr w:type="gram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Эврика-Развитие</w:t>
      </w:r>
      <w:proofErr w:type="gram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проектирование Календарного плана воспитательной деятельности на учебный год;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работы классного руководителя;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сценариев и программ воспитательных мероприятий;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работы кружков, клубов, секций во внеурочной деятельности; </w:t>
      </w:r>
    </w:p>
    <w:p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общеобразовательных и общеразвивающих программ дополнительного образования. </w:t>
      </w:r>
    </w:p>
    <w:p w:rsidR="00990D43" w:rsidRDefault="00990D43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990D43" w:rsidRDefault="008E62B7" w:rsidP="00990D4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D4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9B5C14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</w:t>
      </w:r>
      <w:r w:rsidR="00990D43">
        <w:rPr>
          <w:rFonts w:ascii="Times New Roman" w:hAnsi="Times New Roman" w:cs="Times New Roman"/>
          <w:sz w:val="28"/>
          <w:szCs w:val="28"/>
        </w:rPr>
        <w:t xml:space="preserve">ой работы школы. Каждое из них </w:t>
      </w:r>
      <w:r w:rsidRPr="008E62B7">
        <w:rPr>
          <w:rFonts w:ascii="Times New Roman" w:hAnsi="Times New Roman" w:cs="Times New Roman"/>
          <w:sz w:val="28"/>
          <w:szCs w:val="28"/>
        </w:rPr>
        <w:t>представлено в соответствующем модуле.</w:t>
      </w:r>
    </w:p>
    <w:p w:rsidR="008E62B7" w:rsidRPr="00990D43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D43">
        <w:rPr>
          <w:rFonts w:ascii="Times New Roman" w:hAnsi="Times New Roman" w:cs="Times New Roman"/>
          <w:b/>
          <w:sz w:val="28"/>
          <w:szCs w:val="28"/>
        </w:rPr>
        <w:t>2.2.1. Модуль «Урочная деятельность»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</w:t>
      </w:r>
      <w:r w:rsidR="00990D43">
        <w:rPr>
          <w:rFonts w:ascii="Times New Roman" w:hAnsi="Times New Roman" w:cs="Times New Roman"/>
          <w:sz w:val="28"/>
          <w:szCs w:val="28"/>
        </w:rPr>
        <w:t>ков предполагает следующее:</w:t>
      </w:r>
    </w:p>
    <w:p w:rsidR="00990D43" w:rsidRPr="00990D43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D43">
        <w:rPr>
          <w:rFonts w:ascii="Times New Roman" w:hAnsi="Times New Roman" w:cs="Times New Roman"/>
          <w:sz w:val="28"/>
          <w:szCs w:val="28"/>
        </w:rPr>
        <w:t>организацию работы с детьми как в офлайн, так и онлайн формате;</w:t>
      </w:r>
    </w:p>
    <w:p w:rsidR="008E62B7" w:rsidRPr="008E62B7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D43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учениками, </w:t>
      </w:r>
      <w:r w:rsidR="008E62B7" w:rsidRPr="008E62B7">
        <w:rPr>
          <w:rFonts w:ascii="Times New Roman" w:hAnsi="Times New Roman" w:cs="Times New Roman"/>
          <w:sz w:val="28"/>
          <w:szCs w:val="28"/>
        </w:rPr>
        <w:t>способствующих позитивному восприятию</w:t>
      </w:r>
      <w:r>
        <w:rPr>
          <w:rFonts w:ascii="Times New Roman" w:hAnsi="Times New Roman" w:cs="Times New Roman"/>
          <w:sz w:val="28"/>
          <w:szCs w:val="28"/>
        </w:rPr>
        <w:t xml:space="preserve"> учащимися требований и просьб </w:t>
      </w:r>
      <w:r w:rsidR="008E62B7" w:rsidRPr="008E62B7">
        <w:rPr>
          <w:rFonts w:ascii="Times New Roman" w:hAnsi="Times New Roman" w:cs="Times New Roman"/>
          <w:sz w:val="28"/>
          <w:szCs w:val="28"/>
        </w:rPr>
        <w:t>учителя, привлечению их внимания к об</w:t>
      </w:r>
      <w:r>
        <w:rPr>
          <w:rFonts w:ascii="Times New Roman" w:hAnsi="Times New Roman" w:cs="Times New Roman"/>
          <w:sz w:val="28"/>
          <w:szCs w:val="28"/>
        </w:rPr>
        <w:t xml:space="preserve">суждаемой на уроке информации, </w:t>
      </w:r>
      <w:r w:rsidR="008E62B7" w:rsidRPr="008E62B7">
        <w:rPr>
          <w:rFonts w:ascii="Times New Roman" w:hAnsi="Times New Roman" w:cs="Times New Roman"/>
          <w:sz w:val="28"/>
          <w:szCs w:val="28"/>
        </w:rPr>
        <w:t>активизации их познавательной деятельности;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побуждение школьников соблюда</w:t>
      </w:r>
      <w:r w:rsidR="00990D43">
        <w:rPr>
          <w:rFonts w:ascii="Times New Roman" w:hAnsi="Times New Roman" w:cs="Times New Roman"/>
          <w:sz w:val="28"/>
          <w:szCs w:val="28"/>
        </w:rPr>
        <w:t xml:space="preserve">ть на уроке общепринятые нормы </w:t>
      </w:r>
      <w:r w:rsidRPr="008E62B7">
        <w:rPr>
          <w:rFonts w:ascii="Times New Roman" w:hAnsi="Times New Roman" w:cs="Times New Roman"/>
          <w:sz w:val="28"/>
          <w:szCs w:val="28"/>
        </w:rPr>
        <w:t>поведения, правила общения со старш</w:t>
      </w:r>
      <w:r w:rsidR="00990D43">
        <w:rPr>
          <w:rFonts w:ascii="Times New Roman" w:hAnsi="Times New Roman" w:cs="Times New Roman"/>
          <w:sz w:val="28"/>
          <w:szCs w:val="28"/>
        </w:rPr>
        <w:t xml:space="preserve">ими (учителями) и сверстниками  </w:t>
      </w:r>
      <w:r w:rsidRPr="008E62B7">
        <w:rPr>
          <w:rFonts w:ascii="Times New Roman" w:hAnsi="Times New Roman" w:cs="Times New Roman"/>
          <w:sz w:val="28"/>
          <w:szCs w:val="28"/>
        </w:rPr>
        <w:t>(школьниками), принципы учебной дисципли</w:t>
      </w:r>
      <w:r w:rsidR="00990D43">
        <w:rPr>
          <w:rFonts w:ascii="Times New Roman" w:hAnsi="Times New Roman" w:cs="Times New Roman"/>
          <w:sz w:val="28"/>
          <w:szCs w:val="28"/>
        </w:rPr>
        <w:t xml:space="preserve">ны и самоорганизации, </w:t>
      </w:r>
      <w:proofErr w:type="gramStart"/>
      <w:r w:rsidR="00990D4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E62B7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 xml:space="preserve"> школы, Правилам внутреннего распорядка школы;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</w:t>
      </w:r>
      <w:r w:rsidR="00990D43">
        <w:rPr>
          <w:rFonts w:ascii="Times New Roman" w:hAnsi="Times New Roman" w:cs="Times New Roman"/>
          <w:sz w:val="28"/>
          <w:szCs w:val="28"/>
        </w:rPr>
        <w:t xml:space="preserve">й содержания учебного предмета </w:t>
      </w:r>
      <w:r w:rsidRPr="008E62B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ответстве</w:t>
      </w:r>
      <w:r w:rsidR="00990D43">
        <w:rPr>
          <w:rFonts w:ascii="Times New Roman" w:hAnsi="Times New Roman" w:cs="Times New Roman"/>
          <w:sz w:val="28"/>
          <w:szCs w:val="28"/>
        </w:rPr>
        <w:t xml:space="preserve">нного, гражданского поведения,  </w:t>
      </w:r>
      <w:r w:rsidRPr="008E62B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</w:t>
      </w:r>
      <w:r w:rsidR="00990D43">
        <w:rPr>
          <w:rFonts w:ascii="Times New Roman" w:hAnsi="Times New Roman" w:cs="Times New Roman"/>
          <w:sz w:val="28"/>
          <w:szCs w:val="28"/>
        </w:rPr>
        <w:t xml:space="preserve">, через подбор соответствующих  </w:t>
      </w:r>
      <w:r w:rsidRPr="008E62B7">
        <w:rPr>
          <w:rFonts w:ascii="Times New Roman" w:hAnsi="Times New Roman" w:cs="Times New Roman"/>
          <w:sz w:val="28"/>
          <w:szCs w:val="28"/>
        </w:rPr>
        <w:t>текстов для чтения, задач для решения, кейсов и дискуссий;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применение на уроке интер</w:t>
      </w:r>
      <w:r w:rsidR="00990D43">
        <w:rPr>
          <w:rFonts w:ascii="Times New Roman" w:hAnsi="Times New Roman" w:cs="Times New Roman"/>
          <w:sz w:val="28"/>
          <w:szCs w:val="28"/>
        </w:rPr>
        <w:t xml:space="preserve">активных форм работы учащихся: </w:t>
      </w:r>
      <w:r w:rsidRPr="008E62B7">
        <w:rPr>
          <w:rFonts w:ascii="Times New Roman" w:hAnsi="Times New Roman" w:cs="Times New Roman"/>
          <w:sz w:val="28"/>
          <w:szCs w:val="28"/>
        </w:rPr>
        <w:t xml:space="preserve">интеллектуальных игр «Умники и умницы», викторины, тестирование кейсы, </w:t>
      </w:r>
    </w:p>
    <w:p w:rsidR="00990D43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стимулирующих познавательную мотивацию школь</w:t>
      </w:r>
      <w:r w:rsidR="00990D43">
        <w:rPr>
          <w:rFonts w:ascii="Times New Roman" w:hAnsi="Times New Roman" w:cs="Times New Roman"/>
          <w:sz w:val="28"/>
          <w:szCs w:val="28"/>
        </w:rPr>
        <w:t xml:space="preserve">ников; дискуссий, которые дают </w:t>
      </w:r>
      <w:r w:rsidRPr="008E62B7">
        <w:rPr>
          <w:rFonts w:ascii="Times New Roman" w:hAnsi="Times New Roman" w:cs="Times New Roman"/>
          <w:sz w:val="28"/>
          <w:szCs w:val="28"/>
        </w:rPr>
        <w:t>учащимся возможность приобрести опыт ве</w:t>
      </w:r>
      <w:r w:rsidR="00990D43">
        <w:rPr>
          <w:rFonts w:ascii="Times New Roman" w:hAnsi="Times New Roman" w:cs="Times New Roman"/>
          <w:sz w:val="28"/>
          <w:szCs w:val="28"/>
        </w:rPr>
        <w:t xml:space="preserve">дения конструктивного диалога; </w:t>
      </w:r>
      <w:r w:rsidRPr="008E62B7">
        <w:rPr>
          <w:rFonts w:ascii="Times New Roman" w:hAnsi="Times New Roman" w:cs="Times New Roman"/>
          <w:sz w:val="28"/>
          <w:szCs w:val="28"/>
        </w:rPr>
        <w:t>групповой работы или работы в парах, которые учат</w:t>
      </w:r>
      <w:r w:rsidR="00990D43">
        <w:rPr>
          <w:rFonts w:ascii="Times New Roman" w:hAnsi="Times New Roman" w:cs="Times New Roman"/>
          <w:sz w:val="28"/>
          <w:szCs w:val="28"/>
        </w:rPr>
        <w:t xml:space="preserve"> школьников командной работе и </w:t>
      </w:r>
      <w:r w:rsidRPr="008E62B7">
        <w:rPr>
          <w:rFonts w:ascii="Times New Roman" w:hAnsi="Times New Roman" w:cs="Times New Roman"/>
          <w:sz w:val="28"/>
          <w:szCs w:val="28"/>
        </w:rPr>
        <w:t>в</w:t>
      </w:r>
      <w:r w:rsidR="00990D43">
        <w:rPr>
          <w:rFonts w:ascii="Times New Roman" w:hAnsi="Times New Roman" w:cs="Times New Roman"/>
          <w:sz w:val="28"/>
          <w:szCs w:val="28"/>
        </w:rPr>
        <w:t>заимодействию с другими детьми;</w:t>
      </w: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2B7" w:rsidRPr="008E62B7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E62B7" w:rsidRPr="008E62B7">
        <w:rPr>
          <w:rFonts w:ascii="Times New Roman" w:hAnsi="Times New Roman" w:cs="Times New Roman"/>
          <w:sz w:val="28"/>
          <w:szCs w:val="28"/>
        </w:rPr>
        <w:t>лимпиады, занимательные уроки и пят</w:t>
      </w:r>
      <w:r>
        <w:rPr>
          <w:rFonts w:ascii="Times New Roman" w:hAnsi="Times New Roman" w:cs="Times New Roman"/>
          <w:sz w:val="28"/>
          <w:szCs w:val="28"/>
        </w:rPr>
        <w:t xml:space="preserve">иминутки, урок - деловая игра, </w:t>
      </w:r>
      <w:r w:rsidR="008E62B7" w:rsidRPr="008E62B7">
        <w:rPr>
          <w:rFonts w:ascii="Times New Roman" w:hAnsi="Times New Roman" w:cs="Times New Roman"/>
          <w:sz w:val="28"/>
          <w:szCs w:val="28"/>
        </w:rPr>
        <w:t>урок – путешествие, урок мастер-класс, урок-исследование и др.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2B7" w:rsidRPr="008E62B7">
        <w:rPr>
          <w:rFonts w:ascii="Times New Roman" w:hAnsi="Times New Roman" w:cs="Times New Roman"/>
          <w:sz w:val="28"/>
          <w:szCs w:val="28"/>
        </w:rPr>
        <w:t>развлекательные мероприятия (конкур</w:t>
      </w:r>
      <w:proofErr w:type="gramStart"/>
      <w:r w:rsidR="008E62B7" w:rsidRPr="008E62B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8E62B7" w:rsidRPr="008E62B7">
        <w:rPr>
          <w:rFonts w:ascii="Times New Roman" w:hAnsi="Times New Roman" w:cs="Times New Roman"/>
          <w:sz w:val="28"/>
          <w:szCs w:val="28"/>
        </w:rPr>
        <w:t xml:space="preserve"> игра «Предметный кроссворд», турнир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B7" w:rsidRPr="008E62B7">
        <w:rPr>
          <w:rFonts w:ascii="Times New Roman" w:hAnsi="Times New Roman" w:cs="Times New Roman"/>
          <w:sz w:val="28"/>
          <w:szCs w:val="28"/>
        </w:rPr>
        <w:t>«Своя игра», викторины, литературная компози</w:t>
      </w:r>
      <w:r>
        <w:rPr>
          <w:rFonts w:ascii="Times New Roman" w:hAnsi="Times New Roman" w:cs="Times New Roman"/>
          <w:sz w:val="28"/>
          <w:szCs w:val="28"/>
        </w:rPr>
        <w:t xml:space="preserve">ция, конкурс газет и рисунков, </w:t>
      </w:r>
      <w:r w:rsidR="008E62B7" w:rsidRPr="008E62B7">
        <w:rPr>
          <w:rFonts w:ascii="Times New Roman" w:hAnsi="Times New Roman" w:cs="Times New Roman"/>
          <w:sz w:val="28"/>
          <w:szCs w:val="28"/>
        </w:rPr>
        <w:t xml:space="preserve">экскурсия и др.); 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включение в урок игровых процеду</w:t>
      </w:r>
      <w:r w:rsidR="00990D43">
        <w:rPr>
          <w:rFonts w:ascii="Times New Roman" w:hAnsi="Times New Roman" w:cs="Times New Roman"/>
          <w:sz w:val="28"/>
          <w:szCs w:val="28"/>
        </w:rPr>
        <w:t xml:space="preserve">р, которые помогают поддержать </w:t>
      </w:r>
      <w:r w:rsidRPr="008E62B7">
        <w:rPr>
          <w:rFonts w:ascii="Times New Roman" w:hAnsi="Times New Roman" w:cs="Times New Roman"/>
          <w:sz w:val="28"/>
          <w:szCs w:val="28"/>
        </w:rPr>
        <w:t>мотивацию детей к получению знаний, налажи</w:t>
      </w:r>
      <w:r w:rsidR="00990D43">
        <w:rPr>
          <w:rFonts w:ascii="Times New Roman" w:hAnsi="Times New Roman" w:cs="Times New Roman"/>
          <w:sz w:val="28"/>
          <w:szCs w:val="28"/>
        </w:rPr>
        <w:t xml:space="preserve">ванию позитивных межличностных </w:t>
      </w:r>
      <w:r w:rsidRPr="008E62B7">
        <w:rPr>
          <w:rFonts w:ascii="Times New Roman" w:hAnsi="Times New Roman" w:cs="Times New Roman"/>
          <w:sz w:val="28"/>
          <w:szCs w:val="28"/>
        </w:rPr>
        <w:t>отношений в классе, помогают установлению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="00990D43"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доброжелательной атмосферы во </w:t>
      </w:r>
      <w:r w:rsidRPr="008E62B7">
        <w:rPr>
          <w:rFonts w:ascii="Times New Roman" w:hAnsi="Times New Roman" w:cs="Times New Roman"/>
          <w:sz w:val="28"/>
          <w:szCs w:val="28"/>
        </w:rPr>
        <w:t>время урока; интеллектуальных игр, стимулирующих познавательн</w:t>
      </w:r>
      <w:r w:rsidR="00990D43">
        <w:rPr>
          <w:rFonts w:ascii="Times New Roman" w:hAnsi="Times New Roman" w:cs="Times New Roman"/>
          <w:sz w:val="28"/>
          <w:szCs w:val="28"/>
        </w:rPr>
        <w:t xml:space="preserve">ую мотивацию </w:t>
      </w:r>
      <w:r w:rsidR="00A4744E">
        <w:rPr>
          <w:rFonts w:ascii="Times New Roman" w:hAnsi="Times New Roman" w:cs="Times New Roman"/>
          <w:sz w:val="28"/>
          <w:szCs w:val="28"/>
        </w:rPr>
        <w:t>школьников</w:t>
      </w:r>
      <w:r w:rsidRPr="008E62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организация шефства мотивированных и</w:t>
      </w:r>
      <w:r w:rsidR="00990D43">
        <w:rPr>
          <w:rFonts w:ascii="Times New Roman" w:hAnsi="Times New Roman" w:cs="Times New Roman"/>
          <w:sz w:val="28"/>
          <w:szCs w:val="28"/>
        </w:rPr>
        <w:t xml:space="preserve"> эрудированных учащихся над их </w:t>
      </w:r>
      <w:r w:rsidRPr="008E62B7">
        <w:rPr>
          <w:rFonts w:ascii="Times New Roman" w:hAnsi="Times New Roman" w:cs="Times New Roman"/>
          <w:sz w:val="28"/>
          <w:szCs w:val="28"/>
        </w:rPr>
        <w:t>неуспевающими одноклассниками, дающего школ</w:t>
      </w:r>
      <w:r w:rsidR="00990D43">
        <w:rPr>
          <w:rFonts w:ascii="Times New Roman" w:hAnsi="Times New Roman" w:cs="Times New Roman"/>
          <w:sz w:val="28"/>
          <w:szCs w:val="28"/>
        </w:rPr>
        <w:t xml:space="preserve">ьникам социально значимый опыт </w:t>
      </w:r>
      <w:r w:rsidRPr="008E62B7">
        <w:rPr>
          <w:rFonts w:ascii="Times New Roman" w:hAnsi="Times New Roman" w:cs="Times New Roman"/>
          <w:sz w:val="28"/>
          <w:szCs w:val="28"/>
        </w:rPr>
        <w:t>сотрудничества и взаимной помощи;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инициирование и поддержка исследовательской деятел</w:t>
      </w:r>
      <w:r w:rsidR="00990D43">
        <w:rPr>
          <w:rFonts w:ascii="Times New Roman" w:hAnsi="Times New Roman" w:cs="Times New Roman"/>
          <w:sz w:val="28"/>
          <w:szCs w:val="28"/>
        </w:rPr>
        <w:t xml:space="preserve">ьности школьников в </w:t>
      </w:r>
      <w:r w:rsidRPr="008E62B7">
        <w:rPr>
          <w:rFonts w:ascii="Times New Roman" w:hAnsi="Times New Roman" w:cs="Times New Roman"/>
          <w:sz w:val="28"/>
          <w:szCs w:val="28"/>
        </w:rPr>
        <w:t>рамках реализации ими индивидуальных и группов</w:t>
      </w:r>
      <w:r w:rsidR="00990D43">
        <w:rPr>
          <w:rFonts w:ascii="Times New Roman" w:hAnsi="Times New Roman" w:cs="Times New Roman"/>
          <w:sz w:val="28"/>
          <w:szCs w:val="28"/>
        </w:rPr>
        <w:t xml:space="preserve">ых исследовательских проектов, </w:t>
      </w:r>
      <w:r w:rsidRPr="008E62B7">
        <w:rPr>
          <w:rFonts w:ascii="Times New Roman" w:hAnsi="Times New Roman" w:cs="Times New Roman"/>
          <w:sz w:val="28"/>
          <w:szCs w:val="28"/>
        </w:rPr>
        <w:t>помогает приобрести навык самостоятельного р</w:t>
      </w:r>
      <w:r w:rsidR="00990D43">
        <w:rPr>
          <w:rFonts w:ascii="Times New Roman" w:hAnsi="Times New Roman" w:cs="Times New Roman"/>
          <w:sz w:val="28"/>
          <w:szCs w:val="28"/>
        </w:rPr>
        <w:t xml:space="preserve">ешения теоретической проблемы, </w:t>
      </w:r>
      <w:r w:rsidRPr="008E62B7">
        <w:rPr>
          <w:rFonts w:ascii="Times New Roman" w:hAnsi="Times New Roman" w:cs="Times New Roman"/>
          <w:sz w:val="28"/>
          <w:szCs w:val="28"/>
        </w:rPr>
        <w:t>оформления собственных идей, навык уважител</w:t>
      </w:r>
      <w:r w:rsidR="00990D43">
        <w:rPr>
          <w:rFonts w:ascii="Times New Roman" w:hAnsi="Times New Roman" w:cs="Times New Roman"/>
          <w:sz w:val="28"/>
          <w:szCs w:val="28"/>
        </w:rPr>
        <w:t xml:space="preserve">ьного отношения к чужим идеям, </w:t>
      </w:r>
      <w:r w:rsidRPr="008E62B7">
        <w:rPr>
          <w:rFonts w:ascii="Times New Roman" w:hAnsi="Times New Roman" w:cs="Times New Roman"/>
          <w:sz w:val="28"/>
          <w:szCs w:val="28"/>
        </w:rPr>
        <w:t>оформленным в работах других исследователей</w:t>
      </w:r>
      <w:r w:rsidR="00990D43">
        <w:rPr>
          <w:rFonts w:ascii="Times New Roman" w:hAnsi="Times New Roman" w:cs="Times New Roman"/>
          <w:sz w:val="28"/>
          <w:szCs w:val="28"/>
        </w:rPr>
        <w:t xml:space="preserve">, навык публичного выступления </w:t>
      </w:r>
      <w:r w:rsidRPr="008E62B7">
        <w:rPr>
          <w:rFonts w:ascii="Times New Roman" w:hAnsi="Times New Roman" w:cs="Times New Roman"/>
          <w:sz w:val="28"/>
          <w:szCs w:val="28"/>
        </w:rPr>
        <w:t>перед аудиторией, аргументирования и отстаивания своей точки зрения;</w:t>
      </w:r>
    </w:p>
    <w:p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- создание гибкой и открытой</w:t>
      </w:r>
      <w:r w:rsidR="00990D43">
        <w:rPr>
          <w:rFonts w:ascii="Times New Roman" w:hAnsi="Times New Roman" w:cs="Times New Roman"/>
          <w:sz w:val="28"/>
          <w:szCs w:val="28"/>
        </w:rPr>
        <w:t xml:space="preserve"> среды обучения и воспитания с </w:t>
      </w:r>
      <w:r w:rsidRPr="008E62B7">
        <w:rPr>
          <w:rFonts w:ascii="Times New Roman" w:hAnsi="Times New Roman" w:cs="Times New Roman"/>
          <w:sz w:val="28"/>
          <w:szCs w:val="28"/>
        </w:rPr>
        <w:t xml:space="preserve">использованием гаджетов, открытых образовательных ресурсов, систем управления позволяет создать условия </w:t>
      </w:r>
      <w:r w:rsidR="00990D43">
        <w:rPr>
          <w:rFonts w:ascii="Times New Roman" w:hAnsi="Times New Roman" w:cs="Times New Roman"/>
          <w:sz w:val="28"/>
          <w:szCs w:val="28"/>
        </w:rPr>
        <w:t xml:space="preserve">для реализации провозглашенных </w:t>
      </w:r>
      <w:r w:rsidRPr="008E62B7">
        <w:rPr>
          <w:rFonts w:ascii="Times New Roman" w:hAnsi="Times New Roman" w:cs="Times New Roman"/>
          <w:sz w:val="28"/>
          <w:szCs w:val="28"/>
        </w:rPr>
        <w:t>ЮНЕСКО ведущих принципов образования X</w:t>
      </w:r>
      <w:r w:rsidR="00990D43">
        <w:rPr>
          <w:rFonts w:ascii="Times New Roman" w:hAnsi="Times New Roman" w:cs="Times New Roman"/>
          <w:sz w:val="28"/>
          <w:szCs w:val="28"/>
        </w:rPr>
        <w:t xml:space="preserve">XI века: «образование для всех» </w:t>
      </w:r>
      <w:r w:rsidRPr="008E62B7">
        <w:rPr>
          <w:rFonts w:ascii="Times New Roman" w:hAnsi="Times New Roman" w:cs="Times New Roman"/>
          <w:sz w:val="28"/>
          <w:szCs w:val="28"/>
        </w:rPr>
        <w:t>решать проблемы; воспитывается ценностное отношение к миру.</w:t>
      </w:r>
    </w:p>
    <w:p w:rsidR="00990D43" w:rsidRDefault="00990D43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Default="009B5C14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2.2.2. Модуль «</w:t>
      </w:r>
      <w:r w:rsidR="008E62B7" w:rsidRPr="00990D43">
        <w:rPr>
          <w:rFonts w:ascii="Times New Roman" w:hAnsi="Times New Roman" w:cs="Times New Roman"/>
          <w:b/>
          <w:sz w:val="28"/>
          <w:szCs w:val="28"/>
        </w:rPr>
        <w:t>Внеурочная деятельность и дополнительное образование»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 дополнительного образования и внеурочной деятельности: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учащихся в интересную и полезную для них деятельность, которая предоставит им возможность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среды, где учитель и ученик могут обмениваться общими позитивными эмоциями и доверительными отношениями друг к другу;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традиций, задающих определенные социально значимые формы поведения;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поддержки учащихся с ярко выраженной лидерской позицией и установкой на сохранение и поддержание накопленных социально значимых традиций.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дебаты, дискуссия, исследование, проект, театральный проект, спектакль, работа с социальными сетями, танец, соревнования, тренировка, концерт, показательные выступления, поисковая работа, экскурсия, ведение блога, выставка, экспозиция, акция, кинолекторий, ярмарка, фестиваль, опрос, анкетирование, тестирование, мониторинг и анализ.   </w:t>
      </w:r>
      <w:proofErr w:type="gramEnd"/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Курсы «Хореографическое объединение «Стимул», «Современный танец», «Народный танец» (спортивно-оздоровительная направленность). Подростки улучшат свое здоровье, танцевальные навыки, а также приобретут навык выступления на отчетных концертах, открытых мероприятиях, общешкольных событиях, конкурсах и соревнованиях. Результатами станут: развитие художественно-эстетического вкуса; реализация творческого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потенциала; позитивная самооценка своих танцевальных и творческих способностей. Также дети узнают историю народного и современного танца.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 «Я – исследователь!» (естественнонаучная направленность). Курс предполагает проектно-исследовательскую деятельность в области географии и краеведения (работа над проектом даёт учащимся опыт поиска информации, практического применения самообучения, саморазвития, самореализации и самоанализа своей деятельности); участие в районных и городских конкурсах юных краеведов и юных экскурсоводов. В результате освоения курса предполагаемыми результатами станут: </w:t>
      </w:r>
    </w:p>
    <w:p w:rsidR="007F6B5C" w:rsidRPr="007F6B5C" w:rsidRDefault="007F6B5C" w:rsidP="007F6B5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педагогической идеи развитие у подростков умения учиться – самостоятельно добывать и систематизировать новые знания;</w:t>
      </w:r>
    </w:p>
    <w:p w:rsidR="007F6B5C" w:rsidRPr="007F6B5C" w:rsidRDefault="007F6B5C" w:rsidP="007F6B5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качеств личности, которые отвечают требованиям информационного общества;</w:t>
      </w:r>
    </w:p>
    <w:p w:rsidR="007F6B5C" w:rsidRPr="007F6B5C" w:rsidRDefault="007F6B5C" w:rsidP="007F6B5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личностного, социального и познавательного развития обучающихся;</w:t>
      </w:r>
    </w:p>
    <w:p w:rsidR="007F6B5C" w:rsidRPr="007F6B5C" w:rsidRDefault="007F6B5C" w:rsidP="007F6B5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Курс 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это популярное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патриотическое направление подростков и молодежи.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спорт, хобби, искусство, образ жизни, дружба, братство, выбор профессии.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Отличительные особенности и новизна программы способствует отвлечению подростков от вредного влияния улицы, воспитывает у них чувство гражданского долга и патриотизма, изучая российские традиции в военном деле, получая информацию об исторических событиях времён Великой Отечественной войны.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 «Юный эколог». Дополнительная программа «Юный эколог» относится к программам естественнонаучной направленности. Программа направлена на формирование и развитие творческих способностей у детей, удовлетворение их индивидуальных потребностей в интеллектуальном, нравственном, физическом совершенствовании, формировании культуры здорового и безопасного образа жизни, укрепления здоровья. Также программа направлена на работу с одаренными детьми в рамках муниципального экологического проекта «Ростов – город будущего».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 «Дом белого кролика». Актуальность программы заключается в индивидуально-дифференцированном подходе, который позволяет формировать бытовые навыки и позитивное отношение к еде и приему пищи в рамках различных видов деятельностей и способствует развитию коммуникации. Расширение словарного запаса ребенка на гастрономическую тему, обучение навыкам, связанными с приготовлением пищи и ее подачей на стол, способствуют социальной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обеспечивает ему, в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определенной степени, самостоятельность в быту. Педагогическая целесообразность данной программы состоит в том, что, умение приготовить простые кулинарные блюда даёт возможность ребенку   с    РАС    не   только   обрести    относительную   независимость и «познакомиться» с новыми продуктами, но принести практическую пользу, что немаловажно для дальнейшей самостоятельной индивидуальной       трудовой       деятельности        несовершеннолетних, их профориентации. Направленность программы: социально-гуманитарная. Особенности реализации программы. Создание     специальных     условий,     способствующих     адаптации и социализации,   обучающихся с РАС.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 «Театр – территория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Актуальность программы – в настоящее время актуальна проблема изменения общественного сознания по отношению к детям с ограниченными возможностями здоровья (ОВЗ). Согласно статистическим данным, уровень первичной инвалидности детей имеет тенденцию к постоянному росту. Подобная статистика приводит к необходимости обновления содержания образования, поиску путей оптимальной организации работы по социализации детей с ограниченными возможностями здоровья и интеграции их в общество, подготовки к будущей самостоятельной трудовой деятельности. Ребенок с ограниченными возможностями здоровья, воспитывающийся в изоляции от сверстников, достигнув зрелого возраста, не может адаптироваться в социуме в соответствии со своими сохранными возможностями и потребностями. Театрализованная деятельность является эффективным средством для социальной адаптации детей с ограниченными возможностями здоровья, развития эмоциональной сферы, речевого развития, а также формирования у них социально-коммуникативных навыков.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Курс «Начальное моделирование и конструирование».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«Начальное моделирование и конструирование» рассчитана на  возрастную категорию обучающихся 1-4 классов с ОВЗ;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 «Юный краевед». Основу содержания  программы  составляет История Донского края, города Ростова-на-Дону, герои нашей земли в годы Великой Отечественной войны. Программа направлена на воспитание чувства гордости за своих земляков, способствует развитию: духовной памяти, чувства родства, уважения к живущим рядом людям. Собирая сведения о своих земляках, изучая биографии земляков, ребята сохраняют историю малой родины для будущего поколения. Курс помогает овладеть начальными навыками исследовательской и проектной работы с использованием информационных технологий, изобразительной деятельности. Таким образом, данная программа призвана развивать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личность ребенка путем активизации познавательных способностей учащихся и реализации их устойчивого интереса к исторической науке и краеведению.</w:t>
      </w:r>
    </w:p>
    <w:p w:rsidR="007F6B5C" w:rsidRPr="00990D43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2.2.3. Модуль «Классное руководство»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 классного руководителя: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классного коллектива как малой социальной группы через коллективную и индивидуальную работу;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включенности учащихся в воспитательные мероприятия класса и школы на основе приоритетов Рабочей программы воспитания;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родителями учащихся с учетом изучения индивидуальных особенностей ребенка;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взаимодействие с учителями-предметниками с целью корректировки индивидуальной образовательной траектории учащихся.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заседания методического объединения классных руководителей, классные часы (классный час «Ростов – город воинской славы», классные часы профилактической направленности, «Традиции и обычаи Донского края», «Охрана природы и экологическая ситуация в Ростовской области»); общешкольные и классные родительские собрания; работа с родителями с использованием дистанционных онлайн технологий;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события и дела (Новогодние праздники, День защитника Отечества, Международный женский день, День знаний); общешкольные события и дела (Посвящение в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нагибинцы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 «Блокадный хлеб», «Дневник освобождения Ростова-на-Дону от немецко-фашистских захватчиков»); экскурсия (по местам боевой славы города Ростова-на-Дону и Ростовской области); индивидуальная работа с учащимися; кинолекторий (профилактическая направленность, региональный компонент); театральная постановка;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 (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ДОБРОТАйм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поисковая деятельность; исследование; проект; мониторинговые исследования личностного развития учащихся; статистические данные и анализ личностного развития учащихся; совершенствование мониторинговой системы воспитания; мониторинг участия родителей в воспитании. 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100% учащихся класса в классных и общешкольных событиях;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более 50% детей в районных, городских и региональных событиях;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эффективного взаимопонимания и совместного творчества классного руководителя с детьми и родителями;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количества учащихся, вовлеченных в дополнительное образование;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сплочение классного коллектива;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учащихся, совершивших правонарушение/преступление;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жалоб и претензий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предметных результатов учащихся;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учащимся себя как личность в системе отношений, свойственных взрослому миру;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собственной жизненной позиции, собственных ценностных ориентаций для подростков;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наставничества «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ученик-ученику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школьном самоуправлении.         </w:t>
      </w:r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2.2.4. Модуль «Взаимо</w:t>
      </w:r>
      <w:r w:rsidR="009B5C14">
        <w:rPr>
          <w:rFonts w:ascii="Times New Roman" w:hAnsi="Times New Roman" w:cs="Times New Roman"/>
          <w:b/>
          <w:sz w:val="28"/>
          <w:szCs w:val="28"/>
        </w:rPr>
        <w:t xml:space="preserve">действие с родителями/законными </w:t>
      </w:r>
      <w:r w:rsidRPr="007F6B5C">
        <w:rPr>
          <w:rFonts w:ascii="Times New Roman" w:hAnsi="Times New Roman" w:cs="Times New Roman"/>
          <w:b/>
          <w:sz w:val="28"/>
          <w:szCs w:val="28"/>
        </w:rPr>
        <w:t>представителями»</w:t>
      </w:r>
    </w:p>
    <w:p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работы: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классного родительского сообщества в офлайн и онлайн режимах;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родительского комитета;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с учащимися 1-4 классов на учебный год с привлечением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родителями через сайт школы;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активных форм родительского взаимодействия со школой (клубная работа, общественный контроль, открытые уроки);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мониторинговые исследования родительской общественности по проблемам семейного воспитания, уровня удовлетворенности работой школы;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консультационной линии по индивидуальным запросам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адресной поддержки семей, нуждающихся в разрешении проблем воспитания, на основе координации специалистов: учителя, педагога-психолога, заместителя директора.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родительские собрания онлайн и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работы через социальные сети</w:t>
      </w:r>
      <w:r w:rsidRPr="007F6B5C">
        <w:rPr>
          <w:rFonts w:ascii="Calibri" w:eastAsia="Calibri" w:hAnsi="Calibri" w:cs="Times New Roman"/>
        </w:rPr>
        <w:t xml:space="preserve"> </w:t>
      </w:r>
      <w:hyperlink r:id="rId8" w:history="1">
        <w:r w:rsidRPr="007F6B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https://vk.com/public189035496</w:t>
        </w:r>
      </w:hyperlink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6B5C">
        <w:rPr>
          <w:rFonts w:ascii="Calibri" w:eastAsia="Calibri" w:hAnsi="Calibri" w:cs="Times New Roman"/>
        </w:rPr>
        <w:t xml:space="preserve"> </w:t>
      </w:r>
      <w:hyperlink r:id="rId9" w:history="1">
        <w:r w:rsidRPr="007F6B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https://vk.com/public193681864</w:t>
        </w:r>
      </w:hyperlink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.; работа школьного родительского комитета;  работа через официальный сайт школы</w:t>
      </w:r>
      <w:r w:rsidRPr="007F6B5C">
        <w:rPr>
          <w:rFonts w:ascii="Calibri" w:eastAsia="Calibri" w:hAnsi="Calibri" w:cs="Times New Roman"/>
        </w:rPr>
        <w:t xml:space="preserve"> </w:t>
      </w:r>
      <w:hyperlink r:id="rId10" w:history="1">
        <w:r w:rsidRPr="007F6B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http://school96.roovr.ru/</w:t>
        </w:r>
      </w:hyperlink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консультативная помощь психолого-педагогической службы; консультативная помощь социального педагога; опросы и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анкетирование; общешкольные родительские собрания; всеобучи; дни правовой помощи; родительский форум; работы с социальными партнерами в рамках правового просвещения.   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эффективных взаимоотношений «ученик-учитель-родитель»;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конфликтных ситуаций;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правовой грамотности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родительской общественности в классную и школьную жизнь;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родителей в профилактическую деятельность школы. </w:t>
      </w:r>
    </w:p>
    <w:p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2.2.5. Модуль «Самоуправление»</w:t>
      </w:r>
    </w:p>
    <w:p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содержания работы: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в учащихся инициативности, самостоятельности, ответственности, трудолюбия, чувства собственного достоинства;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деятельность выборного Совета учащихся, создаваемого для учета мнения учащихся по вопросам управления школой и принятия административных решений, затрагивающих их права и законные интересы;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постоянно действующего школьного актива, инициирующего и организующего проведение личностно значимых для учащихся событий и/или ключевых общешкольных дел;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созданной из наиболее авторитетных старшеклассников группы в составе школьной службы медиации;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выборных по инициативе и предложениям учащихся класса лидеров;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выборных органов самоуправления, отвечающих за различные направления работы класса;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учащихся в планирование, организацию, проведение и анализ общешкольных и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учащимися, взявшими на себя соответствующую роль, функций по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и чистотой в классе;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учащихся в работу детских объединений школы.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организации деятельности: выдвижение кандидатур; выборы (ШУС); заседание совета (ШУС); дискуссия; дебаты; интерактивные игры (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ДОБРОТАйм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«Сортируем мусор правильно»), социальный проект («День волонтера: день единых действий», «Рождественский перезвон», «Окажи помощь ветерану» и т.д.), планирование и анализ; организация ключевых общешкольных дел «День знаний», «Посвящение в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нагибинцы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«Новогодние праздники и т.д.);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участие в общешкольных родительских собраниях («Дни правовой помощи», «Профилактика детского дорожно-транспортного травматизма»); пропаганда здорового образа жизни и законопослушного поведения; реализация функций медиатора; реализация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наставничества «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ученик-ученику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над учащимися «группы риска»; встречи со знаменитыми людьми Дона.    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самостоятельного решения проблем и конфликтных ситуаций;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командной и парной работы;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распределения социальных ролей в команде;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активное участие в общественной жизни;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в своем успехе, в процветании и благополучии своей страны;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стремлении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укреплению государственного единства сложившегося исторически, отношении к человеку, его правам и свободам как высшей ценности, признания равноправия народов, единства разнообразных культур, осознании своей ответственности за страну;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анализировать реальные социальные ситуации, выбирать модели поведения и способы деятельности в рамках реализуемых основных социальных ролей;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следование нормам и правилам ведения диалога и владение различными видами публичных выступлений;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ключевых правовых и моральных понятий, правил и норм и умение применять их в конкретных ситуациях;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значения общественной деятельности для общества и для человека;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роли искусства в становлении личности и в жизни общества;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различать аргументы, факты, оценочные суждения.</w:t>
      </w:r>
    </w:p>
    <w:p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2.2.6. Модуль «Профориентация»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содержания работы: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педагогов и школьников по направлению «профориентация»;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профессиональное просвещение школьников;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и консультирование по проблемам профориентации, организация профессиональных проб школьников;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осознанный выбор будущей профессии;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мониторинга индивидуальных потребностей в проявлении старшеклассниками профессиональных интересов;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диагностики профессиональной ориентированности учащихся на основе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онлайн-тестов;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рынка профессий.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курс дополнительного образования «Профориентация»;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декада Ростовской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области; урок занятости (совместно со специалистами ГКУ ЦЗН Ворошиловского района города Ростова-на-Дону); день открытых дверей (колледжи, университеты, институты и СПО Ростовской области и города Ростова-на-Дону), онлайн и офлайн экскурсии на предприятия (Ростсельмаш, Роствертол и т.д.); встречи с профессионалами «Школа дает мне путевку в жизнь»;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дебаты, дискуссии, интервью;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всероссийских открытых онлайн-уроков 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выставок, ярмарок профессий (Донской образовательный фестиваль «Образование.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Карьера.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Бизнес» на базе ВЦ 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Донэкспоцентр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</w:t>
      </w:r>
      <w:proofErr w:type="gramEnd"/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и умений общего труда;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людям труда;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уровень знаний о мире и рынке профессий в Ростовской обрасти и в России;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раскрыть профессиональные предпочтения учащихся;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сориентировать учащихся на реализацию собственных замыслов в реальных социальных условиях.</w:t>
      </w:r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2.2.7. Модуль «Основные школьные дела»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традиционные общешкольные дела, в которых принимает участие большая часть учащихся и которые обязательно планируются, готовятся, проводятся и анализируются совместно педагогическими работниками и обучающимися;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каждого обучающегося в ключевые дела школы в одной из возможных для них ролей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сценаристов, постановщиков, исполнителей,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учащимися, с педагогическими работниками и другими взрослыми;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индивидуальная работа с учащимися;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поведения учащегося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социальные проекты («Рождественский перезвон», «Лига волонтеров»); дискуссионные площадки; соревнования; праздники («Посвящение в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нагибинцы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«Новогодние праздники», «День знаний», «День защитника Отечества», «Международный женский день»);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олимпиады; сборы; церемонии награждения; акции (в рамках месячника оборонно-массовой и гражданско-патриотической работы, детского объединения «Добровольцы-96»); спектакль; театрализованная постановка; конкурс; проект. </w:t>
      </w:r>
      <w:proofErr w:type="gramEnd"/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2.2.8. Модуль «Внешкольные мероприятия»</w:t>
      </w:r>
    </w:p>
    <w:p w:rsidR="007F6B5C" w:rsidRPr="007F6B5C" w:rsidRDefault="007F6B5C" w:rsidP="007F6B5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воспитательного потенциала внешкольных мероприятий предусматривает:</w:t>
      </w:r>
    </w:p>
    <w:p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партнёрами;</w:t>
      </w:r>
    </w:p>
    <w:p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учебным предметам, курсам, модулям;</w:t>
      </w:r>
    </w:p>
    <w:p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 на Дону российских поэтов и писателей, деятелей науки, природных и историко-культурных ландшафтов, флоры и фауны и др.; </w:t>
      </w:r>
      <w:proofErr w:type="gramEnd"/>
    </w:p>
    <w:p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2.2.9. Модуль «Организация предметно-эстетической среды»</w:t>
      </w:r>
    </w:p>
    <w:p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включает в себя: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" w:name="_Hlk106819027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bookmarkEnd w:id="1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государственной символикой Российской Федерации, субъекта Российской Федерации, герба и флага Ростовской 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области и Ростова-на-Дону;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проведение церемонии поднятия (спуска) государствен</w:t>
      </w:r>
      <w:r w:rsidR="00A4744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флага Российской Федерации;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размещение карт России, Ростовской области, г. Ростова-на-Дону с изображениями значимых культурных объектов местности,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изготовление, размещение, обновление художественных изображений природы России, Дона, предметов традиционной культуры и быта, духовной культуры народов России;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и поддержание в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почитания», в помещениях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F6B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популяризацию символики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поддержание эстетического вида и благоустройство всех помещений в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», доступных и безопасных рекреационных зон, озеленение территории;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разработку и оформление простран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 пр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оведения значимых событий, праздников, церемоний, торжественных линеек, творческих вечеров; </w:t>
      </w:r>
    </w:p>
    <w:p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актуальных вопросах профилактики и безопасности. </w:t>
      </w:r>
    </w:p>
    <w:p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2.2.10. Модуль «Социальное партнерство» (сетевое взаимодействие)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МАОУ «Школа № 96 Эврика-Развитие» является социальным партнером РООО УСТ «Трезвый Дон», МБУ </w:t>
      </w:r>
      <w:proofErr w:type="gramStart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ДО</w:t>
      </w:r>
      <w:proofErr w:type="gramEnd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«</w:t>
      </w:r>
      <w:proofErr w:type="gramStart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Детско-юношеская</w:t>
      </w:r>
      <w:proofErr w:type="gramEnd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спортивная школа № 9», МБУЗ «Детская городская поликлиника № 17 города Ростова-на-Дону». Также школа активно сотрудничает с организациями Ворошиловского района и города Ростова-на-Дону: Музей русско-армянской дружбы (отдел Государственного бюджетного учреждения культуры Ростовской области «Ростовский областной музей краеведения»); участвует во Всероссийском народном проекте «</w:t>
      </w:r>
      <w:proofErr w:type="spellStart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Киноуроки</w:t>
      </w:r>
      <w:proofErr w:type="spellEnd"/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в школах России». 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 рамках социального партнерства организуется:</w:t>
      </w:r>
    </w:p>
    <w:p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работы;</w:t>
      </w:r>
    </w:p>
    <w:p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МАОУ «Школа № 96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города Ростова-на-Дону и Ростовской области; </w:t>
      </w:r>
    </w:p>
    <w:p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2.2.11. Модуль «Профилактика и безопасность»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кризисных состояний, суицидального поведения и суицида;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преступлений и правонарушений;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безнадзорности и беспризорности;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жестокого обращения с детьми в семье;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экстремизма и терроризма;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профилактика детского дорожно-транспортного травматизма;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несчастных случаев с детьми.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proofErr w:type="gram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организации деятельности: классный час; тренинг; групповые и индивидуальные консультации с педагогами-психологами; индивидуальные консультации с социальным педагогом; составление социального паспорта класса и школы; всеобучи для детей и родителей (Всеобуч по жестокому обращению с детьми, Базовая программа воспитания); видео лектории; дебаты; дискуссия; профилактическая беседа; работа с учащимися, состоящими на профилактическом учете;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урок; встречи с инспекторами ОПДН ОП №1 города Ростова-на-Дону; встречи с инспекторами ГИБДД; встречи с врачами  </w:t>
      </w: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МБУЗ «Детская городская поликлиника № 17 города Ростова-на-Дону»; уроки трезвости с преподавателями РООО УСТ «Трезвый Дон».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эффективных взаимоотношений «ученик-учитель-родитель»;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конфликтных ситуаций;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правовой грамотности учащихся и родителей;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родительской общественности в классную и школьную жизнь;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учащихся, состоящих на профилактическом учете;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здорового образа жизни;</w:t>
      </w:r>
    </w:p>
    <w:p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привитие законопослушного образа жизни.  </w:t>
      </w:r>
    </w:p>
    <w:p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2.2.12. Модуль «Детские общественные объединения»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Действующие на базе школы детские </w:t>
      </w:r>
      <w:r w:rsidR="005E206C">
        <w:rPr>
          <w:rFonts w:ascii="Times New Roman" w:hAnsi="Times New Roman" w:cs="Times New Roman"/>
          <w:sz w:val="28"/>
          <w:szCs w:val="28"/>
        </w:rPr>
        <w:t xml:space="preserve">общественные объединения – это </w:t>
      </w:r>
      <w:r w:rsidRPr="008E62B7">
        <w:rPr>
          <w:rFonts w:ascii="Times New Roman" w:hAnsi="Times New Roman" w:cs="Times New Roman"/>
          <w:sz w:val="28"/>
          <w:szCs w:val="28"/>
        </w:rPr>
        <w:t>добровольное, самоуправляемое, некоммерчес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кое формирование, созданное по </w:t>
      </w:r>
      <w:r w:rsidRPr="008E62B7">
        <w:rPr>
          <w:rFonts w:ascii="Times New Roman" w:hAnsi="Times New Roman" w:cs="Times New Roman"/>
          <w:sz w:val="28"/>
          <w:szCs w:val="28"/>
        </w:rPr>
        <w:t>инициативе обучающихся и взрослых, объ</w:t>
      </w:r>
      <w:r w:rsidR="005E206C">
        <w:rPr>
          <w:rFonts w:ascii="Times New Roman" w:hAnsi="Times New Roman" w:cs="Times New Roman"/>
          <w:sz w:val="28"/>
          <w:szCs w:val="28"/>
        </w:rPr>
        <w:t xml:space="preserve">единившихся на основе общности </w:t>
      </w:r>
      <w:r w:rsidRPr="008E62B7">
        <w:rPr>
          <w:rFonts w:ascii="Times New Roman" w:hAnsi="Times New Roman" w:cs="Times New Roman"/>
          <w:sz w:val="28"/>
          <w:szCs w:val="28"/>
        </w:rPr>
        <w:t>интересов для реализации общих целей, ук</w:t>
      </w:r>
      <w:r w:rsidR="005E206C">
        <w:rPr>
          <w:rFonts w:ascii="Times New Roman" w:hAnsi="Times New Roman" w:cs="Times New Roman"/>
          <w:sz w:val="28"/>
          <w:szCs w:val="28"/>
        </w:rPr>
        <w:t xml:space="preserve">азанных в уставе общественного </w:t>
      </w:r>
      <w:r w:rsidRPr="008E62B7">
        <w:rPr>
          <w:rFonts w:ascii="Times New Roman" w:hAnsi="Times New Roman" w:cs="Times New Roman"/>
          <w:sz w:val="28"/>
          <w:szCs w:val="28"/>
        </w:rPr>
        <w:t>объединения. Его правовой основой является Федер</w:t>
      </w:r>
      <w:r w:rsidR="005E206C">
        <w:rPr>
          <w:rFonts w:ascii="Times New Roman" w:hAnsi="Times New Roman" w:cs="Times New Roman"/>
          <w:sz w:val="28"/>
          <w:szCs w:val="28"/>
        </w:rPr>
        <w:t xml:space="preserve">альный закон от 19.05.1995 № </w:t>
      </w:r>
      <w:r w:rsidRPr="008E62B7">
        <w:rPr>
          <w:rFonts w:ascii="Times New Roman" w:hAnsi="Times New Roman" w:cs="Times New Roman"/>
          <w:sz w:val="28"/>
          <w:szCs w:val="28"/>
        </w:rPr>
        <w:t>82-ФЗ «Об общественных объединениях</w:t>
      </w:r>
      <w:r w:rsidR="005E206C">
        <w:rPr>
          <w:rFonts w:ascii="Times New Roman" w:hAnsi="Times New Roman" w:cs="Times New Roman"/>
          <w:sz w:val="28"/>
          <w:szCs w:val="28"/>
        </w:rPr>
        <w:t xml:space="preserve">» (ст.5). Воспитание в детском </w:t>
      </w:r>
      <w:r w:rsidRPr="008E62B7">
        <w:rPr>
          <w:rFonts w:ascii="Times New Roman" w:hAnsi="Times New Roman" w:cs="Times New Roman"/>
          <w:sz w:val="28"/>
          <w:szCs w:val="28"/>
        </w:rPr>
        <w:t xml:space="preserve">общественном объединении осуществляется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>: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утверждение и последовательную реа</w:t>
      </w:r>
      <w:r w:rsidR="005E206C">
        <w:rPr>
          <w:rFonts w:ascii="Times New Roman" w:hAnsi="Times New Roman" w:cs="Times New Roman"/>
          <w:sz w:val="28"/>
          <w:szCs w:val="28"/>
        </w:rPr>
        <w:t xml:space="preserve">лизацию в детском общественном </w:t>
      </w:r>
      <w:r w:rsidRPr="008E62B7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</w:t>
      </w:r>
      <w:r w:rsidR="005E206C">
        <w:rPr>
          <w:rFonts w:ascii="Times New Roman" w:hAnsi="Times New Roman" w:cs="Times New Roman"/>
          <w:sz w:val="28"/>
          <w:szCs w:val="28"/>
        </w:rPr>
        <w:t xml:space="preserve"> руководящих органов </w:t>
      </w:r>
      <w:r w:rsidRPr="008E62B7">
        <w:rPr>
          <w:rFonts w:ascii="Times New Roman" w:hAnsi="Times New Roman" w:cs="Times New Roman"/>
          <w:sz w:val="28"/>
          <w:szCs w:val="28"/>
        </w:rPr>
        <w:t>объединения, подотчетность выборных ор</w:t>
      </w:r>
      <w:r w:rsidR="005E206C">
        <w:rPr>
          <w:rFonts w:ascii="Times New Roman" w:hAnsi="Times New Roman" w:cs="Times New Roman"/>
          <w:sz w:val="28"/>
          <w:szCs w:val="28"/>
        </w:rPr>
        <w:t xml:space="preserve">ганов общему сбору объединения; ротация </w:t>
      </w:r>
      <w:r w:rsidRPr="008E62B7">
        <w:rPr>
          <w:rFonts w:ascii="Times New Roman" w:hAnsi="Times New Roman" w:cs="Times New Roman"/>
          <w:sz w:val="28"/>
          <w:szCs w:val="28"/>
        </w:rPr>
        <w:t>состава выборных органов и т. п.), дающих обу</w:t>
      </w:r>
      <w:r w:rsidR="005E206C">
        <w:rPr>
          <w:rFonts w:ascii="Times New Roman" w:hAnsi="Times New Roman" w:cs="Times New Roman"/>
          <w:sz w:val="28"/>
          <w:szCs w:val="28"/>
        </w:rPr>
        <w:t xml:space="preserve">чающемуся возможность получить </w:t>
      </w:r>
      <w:r w:rsidRPr="008E62B7">
        <w:rPr>
          <w:rFonts w:ascii="Times New Roman" w:hAnsi="Times New Roman" w:cs="Times New Roman"/>
          <w:sz w:val="28"/>
          <w:szCs w:val="28"/>
        </w:rPr>
        <w:t>социально значимый опыт гражданского поведения;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организацию общественно полезных дел, дающих обучающимся во</w:t>
      </w:r>
      <w:r w:rsidR="005E206C">
        <w:rPr>
          <w:rFonts w:ascii="Times New Roman" w:hAnsi="Times New Roman" w:cs="Times New Roman"/>
          <w:sz w:val="28"/>
          <w:szCs w:val="28"/>
        </w:rPr>
        <w:t xml:space="preserve">зможность </w:t>
      </w:r>
      <w:r w:rsidRPr="008E62B7">
        <w:rPr>
          <w:rFonts w:ascii="Times New Roman" w:hAnsi="Times New Roman" w:cs="Times New Roman"/>
          <w:sz w:val="28"/>
          <w:szCs w:val="28"/>
        </w:rPr>
        <w:t>получить важный для их личностного развития опыт</w:t>
      </w:r>
      <w:r w:rsidR="005E206C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на </w:t>
      </w:r>
      <w:r w:rsidRPr="008E62B7">
        <w:rPr>
          <w:rFonts w:ascii="Times New Roman" w:hAnsi="Times New Roman" w:cs="Times New Roman"/>
          <w:sz w:val="28"/>
          <w:szCs w:val="28"/>
        </w:rPr>
        <w:t>помощь другим людям, своей школе, обществу</w:t>
      </w:r>
      <w:r w:rsidR="005E206C">
        <w:rPr>
          <w:rFonts w:ascii="Times New Roman" w:hAnsi="Times New Roman" w:cs="Times New Roman"/>
          <w:sz w:val="28"/>
          <w:szCs w:val="28"/>
        </w:rPr>
        <w:t xml:space="preserve"> в целом; развить в себе такие </w:t>
      </w:r>
      <w:r w:rsidRPr="008E62B7">
        <w:rPr>
          <w:rFonts w:ascii="Times New Roman" w:hAnsi="Times New Roman" w:cs="Times New Roman"/>
          <w:sz w:val="28"/>
          <w:szCs w:val="28"/>
        </w:rPr>
        <w:t>качества, как забота, уважение, умение сопереживать, умение общатьс</w:t>
      </w:r>
      <w:r w:rsidR="005E206C">
        <w:rPr>
          <w:rFonts w:ascii="Times New Roman" w:hAnsi="Times New Roman" w:cs="Times New Roman"/>
          <w:sz w:val="28"/>
          <w:szCs w:val="28"/>
        </w:rPr>
        <w:t xml:space="preserve">я, слушать и </w:t>
      </w:r>
      <w:r w:rsidRPr="008E62B7">
        <w:rPr>
          <w:rFonts w:ascii="Times New Roman" w:hAnsi="Times New Roman" w:cs="Times New Roman"/>
          <w:sz w:val="28"/>
          <w:szCs w:val="28"/>
        </w:rPr>
        <w:t xml:space="preserve">слышать других.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Такими делами могут являться:</w:t>
      </w:r>
      <w:r w:rsidR="005E206C">
        <w:rPr>
          <w:rFonts w:ascii="Times New Roman" w:hAnsi="Times New Roman" w:cs="Times New Roman"/>
          <w:sz w:val="28"/>
          <w:szCs w:val="28"/>
        </w:rPr>
        <w:t xml:space="preserve"> посильная помощь, оказываемая </w:t>
      </w:r>
      <w:r w:rsidRPr="008E62B7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8E62B7">
        <w:rPr>
          <w:rFonts w:ascii="Times New Roman" w:hAnsi="Times New Roman" w:cs="Times New Roman"/>
          <w:sz w:val="28"/>
          <w:szCs w:val="28"/>
        </w:rPr>
        <w:lastRenderedPageBreak/>
        <w:t>пожилым людям; совместная 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бота с учреждениями социальной </w:t>
      </w:r>
      <w:r w:rsidRPr="008E62B7">
        <w:rPr>
          <w:rFonts w:ascii="Times New Roman" w:hAnsi="Times New Roman" w:cs="Times New Roman"/>
          <w:sz w:val="28"/>
          <w:szCs w:val="28"/>
        </w:rPr>
        <w:t xml:space="preserve">сферы (проведение культурно-просветительских и развлекательных мероприятий </w:t>
      </w:r>
      <w:proofErr w:type="gramEnd"/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для посетителей этих учреждений, помощь в бла</w:t>
      </w:r>
      <w:r w:rsidR="005E206C">
        <w:rPr>
          <w:rFonts w:ascii="Times New Roman" w:hAnsi="Times New Roman" w:cs="Times New Roman"/>
          <w:sz w:val="28"/>
          <w:szCs w:val="28"/>
        </w:rPr>
        <w:t xml:space="preserve">гоустройстве территории данных </w:t>
      </w:r>
      <w:r w:rsidRPr="008E62B7">
        <w:rPr>
          <w:rFonts w:ascii="Times New Roman" w:hAnsi="Times New Roman" w:cs="Times New Roman"/>
          <w:sz w:val="28"/>
          <w:szCs w:val="28"/>
        </w:rPr>
        <w:t>учреждений и т. п.); участие обучающихся в</w:t>
      </w:r>
      <w:r w:rsidR="005E206C">
        <w:rPr>
          <w:rFonts w:ascii="Times New Roman" w:hAnsi="Times New Roman" w:cs="Times New Roman"/>
          <w:sz w:val="28"/>
          <w:szCs w:val="28"/>
        </w:rPr>
        <w:t xml:space="preserve"> работе на прилегающей к школе </w:t>
      </w:r>
      <w:r w:rsidRPr="008E62B7">
        <w:rPr>
          <w:rFonts w:ascii="Times New Roman" w:hAnsi="Times New Roman" w:cs="Times New Roman"/>
          <w:sz w:val="28"/>
          <w:szCs w:val="28"/>
        </w:rPr>
        <w:t>территории (работа в школьном саду, ухо</w:t>
      </w:r>
      <w:r w:rsidR="005E206C">
        <w:rPr>
          <w:rFonts w:ascii="Times New Roman" w:hAnsi="Times New Roman" w:cs="Times New Roman"/>
          <w:sz w:val="28"/>
          <w:szCs w:val="28"/>
        </w:rPr>
        <w:t xml:space="preserve">д за деревьями и кустарниками, </w:t>
      </w:r>
      <w:r w:rsidRPr="008E62B7">
        <w:rPr>
          <w:rFonts w:ascii="Times New Roman" w:hAnsi="Times New Roman" w:cs="Times New Roman"/>
          <w:sz w:val="28"/>
          <w:szCs w:val="28"/>
        </w:rPr>
        <w:t>благоустройство клумб) и др.;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рекламные мероприятия в нач</w:t>
      </w:r>
      <w:r w:rsidR="005E206C">
        <w:rPr>
          <w:rFonts w:ascii="Times New Roman" w:hAnsi="Times New Roman" w:cs="Times New Roman"/>
          <w:sz w:val="28"/>
          <w:szCs w:val="28"/>
        </w:rPr>
        <w:t xml:space="preserve">альной школе, реализующие идею </w:t>
      </w:r>
      <w:r w:rsidRPr="008E62B7">
        <w:rPr>
          <w:rFonts w:ascii="Times New Roman" w:hAnsi="Times New Roman" w:cs="Times New Roman"/>
          <w:sz w:val="28"/>
          <w:szCs w:val="28"/>
        </w:rPr>
        <w:t>популяризации деятельности детского общественн</w:t>
      </w:r>
      <w:r w:rsidR="005E206C">
        <w:rPr>
          <w:rFonts w:ascii="Times New Roman" w:hAnsi="Times New Roman" w:cs="Times New Roman"/>
          <w:sz w:val="28"/>
          <w:szCs w:val="28"/>
        </w:rPr>
        <w:t xml:space="preserve">ого объединения, привлечения в </w:t>
      </w:r>
      <w:r w:rsidRPr="008E62B7">
        <w:rPr>
          <w:rFonts w:ascii="Times New Roman" w:hAnsi="Times New Roman" w:cs="Times New Roman"/>
          <w:sz w:val="28"/>
          <w:szCs w:val="28"/>
        </w:rPr>
        <w:t xml:space="preserve">него новых участников (проводятся в форме игр, </w:t>
      </w:r>
      <w:proofErr w:type="spellStart"/>
      <w:r w:rsidRPr="008E62B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8E62B7">
        <w:rPr>
          <w:rFonts w:ascii="Times New Roman" w:hAnsi="Times New Roman" w:cs="Times New Roman"/>
          <w:sz w:val="28"/>
          <w:szCs w:val="28"/>
        </w:rPr>
        <w:t>, театрализаций и т. п.);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Действующее на базе школы детского общественного объедине</w:t>
      </w:r>
      <w:r w:rsidR="005E206C">
        <w:rPr>
          <w:rFonts w:ascii="Times New Roman" w:hAnsi="Times New Roman" w:cs="Times New Roman"/>
          <w:sz w:val="28"/>
          <w:szCs w:val="28"/>
        </w:rPr>
        <w:t xml:space="preserve">ния - это </w:t>
      </w:r>
      <w:r w:rsidRPr="008E62B7">
        <w:rPr>
          <w:rFonts w:ascii="Times New Roman" w:hAnsi="Times New Roman" w:cs="Times New Roman"/>
          <w:sz w:val="28"/>
          <w:szCs w:val="28"/>
        </w:rPr>
        <w:t>добровольное, самоуправляемое, некоммерчес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кое формирование, созданное по </w:t>
      </w:r>
      <w:r w:rsidRPr="008E62B7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</w:t>
      </w:r>
      <w:r w:rsidR="005E206C">
        <w:rPr>
          <w:rFonts w:ascii="Times New Roman" w:hAnsi="Times New Roman" w:cs="Times New Roman"/>
          <w:sz w:val="28"/>
          <w:szCs w:val="28"/>
        </w:rPr>
        <w:t xml:space="preserve"> основе общности интересов для </w:t>
      </w:r>
      <w:r w:rsidRPr="008E62B7">
        <w:rPr>
          <w:rFonts w:ascii="Times New Roman" w:hAnsi="Times New Roman" w:cs="Times New Roman"/>
          <w:sz w:val="28"/>
          <w:szCs w:val="28"/>
        </w:rPr>
        <w:t xml:space="preserve">реализации общих целей, указанных в уставе </w:t>
      </w:r>
      <w:r w:rsidR="005E206C">
        <w:rPr>
          <w:rFonts w:ascii="Times New Roman" w:hAnsi="Times New Roman" w:cs="Times New Roman"/>
          <w:sz w:val="28"/>
          <w:szCs w:val="28"/>
        </w:rPr>
        <w:t xml:space="preserve">общественного объединения. Его </w:t>
      </w:r>
      <w:r w:rsidRPr="008E62B7">
        <w:rPr>
          <w:rFonts w:ascii="Times New Roman" w:hAnsi="Times New Roman" w:cs="Times New Roman"/>
          <w:sz w:val="28"/>
          <w:szCs w:val="28"/>
        </w:rPr>
        <w:t xml:space="preserve">правовой основой является ФЗ от 19.05.1995 № </w:t>
      </w:r>
      <w:r w:rsidR="005E206C">
        <w:rPr>
          <w:rFonts w:ascii="Times New Roman" w:hAnsi="Times New Roman" w:cs="Times New Roman"/>
          <w:sz w:val="28"/>
          <w:szCs w:val="28"/>
        </w:rPr>
        <w:t xml:space="preserve">82-ФЗ (ред. от 20.12.2017) «Об </w:t>
      </w:r>
      <w:r w:rsidRPr="008E62B7">
        <w:rPr>
          <w:rFonts w:ascii="Times New Roman" w:hAnsi="Times New Roman" w:cs="Times New Roman"/>
          <w:sz w:val="28"/>
          <w:szCs w:val="28"/>
        </w:rPr>
        <w:t>общественных объединениях.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Первичное отделение Общероссийской общ</w:t>
      </w:r>
      <w:r w:rsidR="005E206C">
        <w:rPr>
          <w:rFonts w:ascii="Times New Roman" w:hAnsi="Times New Roman" w:cs="Times New Roman"/>
          <w:sz w:val="28"/>
          <w:szCs w:val="28"/>
        </w:rPr>
        <w:t>ественно-государственной детско-</w:t>
      </w:r>
      <w:r w:rsidRPr="008E62B7">
        <w:rPr>
          <w:rFonts w:ascii="Times New Roman" w:hAnsi="Times New Roman" w:cs="Times New Roman"/>
          <w:sz w:val="28"/>
          <w:szCs w:val="28"/>
        </w:rPr>
        <w:t>юношеской организации - Российское движе</w:t>
      </w:r>
      <w:r w:rsidR="005E206C">
        <w:rPr>
          <w:rFonts w:ascii="Times New Roman" w:hAnsi="Times New Roman" w:cs="Times New Roman"/>
          <w:sz w:val="28"/>
          <w:szCs w:val="28"/>
        </w:rPr>
        <w:t xml:space="preserve">ние детей и молодёжи «Движение </w:t>
      </w:r>
      <w:r w:rsidRPr="008E62B7">
        <w:rPr>
          <w:rFonts w:ascii="Times New Roman" w:hAnsi="Times New Roman" w:cs="Times New Roman"/>
          <w:sz w:val="28"/>
          <w:szCs w:val="28"/>
        </w:rPr>
        <w:t>первых» – общероссийская общественно-гос</w:t>
      </w:r>
      <w:r w:rsidR="005E206C">
        <w:rPr>
          <w:rFonts w:ascii="Times New Roman" w:hAnsi="Times New Roman" w:cs="Times New Roman"/>
          <w:sz w:val="28"/>
          <w:szCs w:val="28"/>
        </w:rPr>
        <w:t xml:space="preserve">ударственная детско-молодёжная </w:t>
      </w:r>
      <w:r w:rsidRPr="008E62B7">
        <w:rPr>
          <w:rFonts w:ascii="Times New Roman" w:hAnsi="Times New Roman" w:cs="Times New Roman"/>
          <w:sz w:val="28"/>
          <w:szCs w:val="28"/>
        </w:rPr>
        <w:t>организация. Образовано Учредительным собрание</w:t>
      </w:r>
      <w:r w:rsidR="005E206C">
        <w:rPr>
          <w:rFonts w:ascii="Times New Roman" w:hAnsi="Times New Roman" w:cs="Times New Roman"/>
          <w:sz w:val="28"/>
          <w:szCs w:val="28"/>
        </w:rPr>
        <w:t xml:space="preserve">м 20 июля 2022 года. Создано в </w:t>
      </w:r>
      <w:r w:rsidRPr="008E62B7">
        <w:rPr>
          <w:rFonts w:ascii="Times New Roman" w:hAnsi="Times New Roman" w:cs="Times New Roman"/>
          <w:sz w:val="28"/>
          <w:szCs w:val="28"/>
        </w:rPr>
        <w:t>соответствии с Федеральным законом "О российс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ком движении детей и молодежи" </w:t>
      </w:r>
      <w:r w:rsidRPr="008E62B7">
        <w:rPr>
          <w:rFonts w:ascii="Times New Roman" w:hAnsi="Times New Roman" w:cs="Times New Roman"/>
          <w:sz w:val="28"/>
          <w:szCs w:val="28"/>
        </w:rPr>
        <w:t xml:space="preserve">от 14.07.2022 N 261-ФЗ.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 xml:space="preserve"> на формиро</w:t>
      </w:r>
      <w:r w:rsidR="005E206C">
        <w:rPr>
          <w:rFonts w:ascii="Times New Roman" w:hAnsi="Times New Roman" w:cs="Times New Roman"/>
          <w:sz w:val="28"/>
          <w:szCs w:val="28"/>
        </w:rPr>
        <w:t xml:space="preserve">вание социальной активности, </w:t>
      </w:r>
      <w:r w:rsidRPr="008E62B7">
        <w:rPr>
          <w:rFonts w:ascii="Times New Roman" w:hAnsi="Times New Roman" w:cs="Times New Roman"/>
          <w:sz w:val="28"/>
          <w:szCs w:val="28"/>
        </w:rPr>
        <w:t>культуры, качеств личности у детей подросткового во</w:t>
      </w:r>
      <w:r w:rsidR="005E206C">
        <w:rPr>
          <w:rFonts w:ascii="Times New Roman" w:hAnsi="Times New Roman" w:cs="Times New Roman"/>
          <w:sz w:val="28"/>
          <w:szCs w:val="28"/>
        </w:rPr>
        <w:t xml:space="preserve">зраста на основе их группового </w:t>
      </w:r>
      <w:r w:rsidRPr="008E62B7">
        <w:rPr>
          <w:rFonts w:ascii="Times New Roman" w:hAnsi="Times New Roman" w:cs="Times New Roman"/>
          <w:sz w:val="28"/>
          <w:szCs w:val="28"/>
        </w:rPr>
        <w:t>взаимодействия. Деятельность школьног</w:t>
      </w:r>
      <w:r w:rsidR="005E206C">
        <w:rPr>
          <w:rFonts w:ascii="Times New Roman" w:hAnsi="Times New Roman" w:cs="Times New Roman"/>
          <w:sz w:val="28"/>
          <w:szCs w:val="28"/>
        </w:rPr>
        <w:t xml:space="preserve">о отделения РДДМ направлена на </w:t>
      </w:r>
      <w:r w:rsidRPr="008E62B7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поколения, развитие детей на основе их интересов </w:t>
      </w:r>
      <w:r w:rsidR="005E206C">
        <w:rPr>
          <w:rFonts w:ascii="Times New Roman" w:hAnsi="Times New Roman" w:cs="Times New Roman"/>
          <w:sz w:val="28"/>
          <w:szCs w:val="28"/>
        </w:rPr>
        <w:t xml:space="preserve">и </w:t>
      </w:r>
      <w:r w:rsidRPr="008E62B7">
        <w:rPr>
          <w:rFonts w:ascii="Times New Roman" w:hAnsi="Times New Roman" w:cs="Times New Roman"/>
          <w:sz w:val="28"/>
          <w:szCs w:val="28"/>
        </w:rPr>
        <w:t>потребностей, а также организацию досуга и зан</w:t>
      </w:r>
      <w:r w:rsidR="005E206C">
        <w:rPr>
          <w:rFonts w:ascii="Times New Roman" w:hAnsi="Times New Roman" w:cs="Times New Roman"/>
          <w:sz w:val="28"/>
          <w:szCs w:val="28"/>
        </w:rPr>
        <w:t xml:space="preserve">ятости обучающихся. Участником </w:t>
      </w:r>
      <w:r w:rsidRPr="008E62B7">
        <w:rPr>
          <w:rFonts w:ascii="Times New Roman" w:hAnsi="Times New Roman" w:cs="Times New Roman"/>
          <w:sz w:val="28"/>
          <w:szCs w:val="28"/>
        </w:rPr>
        <w:t>школьного отделения РДШ может стать любой</w:t>
      </w:r>
      <w:r w:rsidR="005E206C">
        <w:rPr>
          <w:rFonts w:ascii="Times New Roman" w:hAnsi="Times New Roman" w:cs="Times New Roman"/>
          <w:sz w:val="28"/>
          <w:szCs w:val="28"/>
        </w:rPr>
        <w:t xml:space="preserve"> школьник старше 8 лет. Дети и </w:t>
      </w:r>
      <w:r w:rsidRPr="008E62B7">
        <w:rPr>
          <w:rFonts w:ascii="Times New Roman" w:hAnsi="Times New Roman" w:cs="Times New Roman"/>
          <w:sz w:val="28"/>
          <w:szCs w:val="28"/>
        </w:rPr>
        <w:t>родители самостоятельно принимают решение об участии в проектах РДДМ.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Подростки получают навыки эффективного взаимо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действия в команде, построения </w:t>
      </w:r>
      <w:r w:rsidRPr="008E62B7">
        <w:rPr>
          <w:rFonts w:ascii="Times New Roman" w:hAnsi="Times New Roman" w:cs="Times New Roman"/>
          <w:sz w:val="28"/>
          <w:szCs w:val="28"/>
        </w:rPr>
        <w:t>отношений с другими людьми, проявляют себя в р</w:t>
      </w:r>
      <w:r w:rsidR="005E206C">
        <w:rPr>
          <w:rFonts w:ascii="Times New Roman" w:hAnsi="Times New Roman" w:cs="Times New Roman"/>
          <w:sz w:val="28"/>
          <w:szCs w:val="28"/>
        </w:rPr>
        <w:t xml:space="preserve">ешении групповых задач, делают </w:t>
      </w:r>
      <w:r w:rsidRPr="008E62B7">
        <w:rPr>
          <w:rFonts w:ascii="Times New Roman" w:hAnsi="Times New Roman" w:cs="Times New Roman"/>
          <w:sz w:val="28"/>
          <w:szCs w:val="28"/>
        </w:rPr>
        <w:t>осознанный выбор, способны понять свою роль в обществе.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Одно из направлений РДДМ</w:t>
      </w:r>
      <w:r w:rsidR="005E206C">
        <w:rPr>
          <w:rFonts w:ascii="Times New Roman" w:hAnsi="Times New Roman" w:cs="Times New Roman"/>
          <w:sz w:val="28"/>
          <w:szCs w:val="28"/>
        </w:rPr>
        <w:t xml:space="preserve"> «Движение первых» - программа </w:t>
      </w:r>
      <w:r w:rsidRPr="008E62B7">
        <w:rPr>
          <w:rFonts w:ascii="Times New Roman" w:hAnsi="Times New Roman" w:cs="Times New Roman"/>
          <w:sz w:val="28"/>
          <w:szCs w:val="28"/>
        </w:rPr>
        <w:t>«Орлята России» – уникальный проект, напра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вленный на развитие социальной </w:t>
      </w:r>
      <w:r w:rsidRPr="008E62B7">
        <w:rPr>
          <w:rFonts w:ascii="Times New Roman" w:hAnsi="Times New Roman" w:cs="Times New Roman"/>
          <w:sz w:val="28"/>
          <w:szCs w:val="28"/>
        </w:rPr>
        <w:t xml:space="preserve">активности школьников младших классов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рам</w:t>
      </w:r>
      <w:r w:rsidR="005E206C">
        <w:rPr>
          <w:rFonts w:ascii="Times New Roman" w:hAnsi="Times New Roman" w:cs="Times New Roman"/>
          <w:sz w:val="28"/>
          <w:szCs w:val="28"/>
        </w:rPr>
        <w:t>кам</w:t>
      </w:r>
      <w:proofErr w:type="gramEnd"/>
      <w:r w:rsidR="005E206C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</w:t>
      </w:r>
      <w:r w:rsidRPr="008E62B7">
        <w:rPr>
          <w:rFonts w:ascii="Times New Roman" w:hAnsi="Times New Roman" w:cs="Times New Roman"/>
          <w:sz w:val="28"/>
          <w:szCs w:val="28"/>
        </w:rPr>
        <w:t>граждан РФ. Участниками программы «Орлята Росс</w:t>
      </w:r>
      <w:r w:rsidR="005E206C">
        <w:rPr>
          <w:rFonts w:ascii="Times New Roman" w:hAnsi="Times New Roman" w:cs="Times New Roman"/>
          <w:sz w:val="28"/>
          <w:szCs w:val="28"/>
        </w:rPr>
        <w:t xml:space="preserve">ии» становятся не только дети, </w:t>
      </w:r>
      <w:r w:rsidRPr="008E62B7">
        <w:rPr>
          <w:rFonts w:ascii="Times New Roman" w:hAnsi="Times New Roman" w:cs="Times New Roman"/>
          <w:sz w:val="28"/>
          <w:szCs w:val="28"/>
        </w:rPr>
        <w:t>но и педагоги, родители, ученики-наставники из ст</w:t>
      </w:r>
      <w:r w:rsidR="005E206C">
        <w:rPr>
          <w:rFonts w:ascii="Times New Roman" w:hAnsi="Times New Roman" w:cs="Times New Roman"/>
          <w:sz w:val="28"/>
          <w:szCs w:val="28"/>
        </w:rPr>
        <w:t xml:space="preserve">арших классов. В содружестве и </w:t>
      </w:r>
      <w:r w:rsidRPr="008E62B7">
        <w:rPr>
          <w:rFonts w:ascii="Times New Roman" w:hAnsi="Times New Roman" w:cs="Times New Roman"/>
          <w:sz w:val="28"/>
          <w:szCs w:val="28"/>
        </w:rPr>
        <w:t>сотворчестве ребята и взрослые проходят об</w:t>
      </w:r>
      <w:r w:rsidR="005E206C">
        <w:rPr>
          <w:rFonts w:ascii="Times New Roman" w:hAnsi="Times New Roman" w:cs="Times New Roman"/>
          <w:sz w:val="28"/>
          <w:szCs w:val="28"/>
        </w:rPr>
        <w:t xml:space="preserve">разовательные треки, выполняют </w:t>
      </w:r>
      <w:r w:rsidRPr="008E62B7">
        <w:rPr>
          <w:rFonts w:ascii="Times New Roman" w:hAnsi="Times New Roman" w:cs="Times New Roman"/>
          <w:sz w:val="28"/>
          <w:szCs w:val="28"/>
        </w:rPr>
        <w:t>задания, получая уникальный опыт командной рабо</w:t>
      </w:r>
      <w:r w:rsidR="005E206C">
        <w:rPr>
          <w:rFonts w:ascii="Times New Roman" w:hAnsi="Times New Roman" w:cs="Times New Roman"/>
          <w:sz w:val="28"/>
          <w:szCs w:val="28"/>
        </w:rPr>
        <w:t xml:space="preserve">ты, где «один за всех и все за </w:t>
      </w:r>
      <w:r w:rsidRPr="008E62B7">
        <w:rPr>
          <w:rFonts w:ascii="Times New Roman" w:hAnsi="Times New Roman" w:cs="Times New Roman"/>
          <w:sz w:val="28"/>
          <w:szCs w:val="28"/>
        </w:rPr>
        <w:t>одного».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2B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 xml:space="preserve"> принимают участие в мероприятиях и Всероссийских акциях </w:t>
      </w:r>
    </w:p>
    <w:p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lastRenderedPageBreak/>
        <w:t xml:space="preserve">«Дней единых действий»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 xml:space="preserve"> таких как: </w:t>
      </w:r>
      <w:proofErr w:type="gramStart"/>
      <w:r w:rsidR="005E206C">
        <w:rPr>
          <w:rFonts w:ascii="Times New Roman" w:hAnsi="Times New Roman" w:cs="Times New Roman"/>
          <w:sz w:val="28"/>
          <w:szCs w:val="28"/>
        </w:rPr>
        <w:t xml:space="preserve">День знаний, День туризма, День учителя, </w:t>
      </w:r>
      <w:r w:rsidRPr="008E62B7">
        <w:rPr>
          <w:rFonts w:ascii="Times New Roman" w:hAnsi="Times New Roman" w:cs="Times New Roman"/>
          <w:sz w:val="28"/>
          <w:szCs w:val="28"/>
        </w:rPr>
        <w:t>День народного единства, День матери, День геро</w:t>
      </w:r>
      <w:r w:rsidR="005E206C">
        <w:rPr>
          <w:rFonts w:ascii="Times New Roman" w:hAnsi="Times New Roman" w:cs="Times New Roman"/>
          <w:sz w:val="28"/>
          <w:szCs w:val="28"/>
        </w:rPr>
        <w:t xml:space="preserve">ев Отечества, День Конституции </w:t>
      </w:r>
      <w:r w:rsidRPr="008E62B7">
        <w:rPr>
          <w:rFonts w:ascii="Times New Roman" w:hAnsi="Times New Roman" w:cs="Times New Roman"/>
          <w:sz w:val="28"/>
          <w:szCs w:val="28"/>
        </w:rPr>
        <w:t xml:space="preserve">РФ, Международный день </w:t>
      </w:r>
      <w:proofErr w:type="spellStart"/>
      <w:r w:rsidRPr="008E62B7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8E62B7">
        <w:rPr>
          <w:rFonts w:ascii="Times New Roman" w:hAnsi="Times New Roman" w:cs="Times New Roman"/>
          <w:sz w:val="28"/>
          <w:szCs w:val="28"/>
        </w:rPr>
        <w:t xml:space="preserve">, 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День защитника Отечества, День </w:t>
      </w:r>
      <w:r w:rsidRPr="008E62B7">
        <w:rPr>
          <w:rFonts w:ascii="Times New Roman" w:hAnsi="Times New Roman" w:cs="Times New Roman"/>
          <w:sz w:val="28"/>
          <w:szCs w:val="28"/>
        </w:rPr>
        <w:t xml:space="preserve">космонавтики, Международный женский день, 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День счастья, День смеха, День </w:t>
      </w:r>
      <w:r w:rsidRPr="008E62B7">
        <w:rPr>
          <w:rFonts w:ascii="Times New Roman" w:hAnsi="Times New Roman" w:cs="Times New Roman"/>
          <w:sz w:val="28"/>
          <w:szCs w:val="28"/>
        </w:rPr>
        <w:t>Победы, День защиты детей.</w:t>
      </w:r>
      <w:proofErr w:type="gramEnd"/>
    </w:p>
    <w:p w:rsid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2B7" w:rsidRP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2.2.13. Модуль «</w:t>
      </w:r>
      <w:proofErr w:type="gramStart"/>
      <w:r w:rsidRPr="005E206C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5E206C">
        <w:rPr>
          <w:rFonts w:ascii="Times New Roman" w:hAnsi="Times New Roman" w:cs="Times New Roman"/>
          <w:b/>
          <w:sz w:val="28"/>
          <w:szCs w:val="28"/>
        </w:rPr>
        <w:t xml:space="preserve"> медиа»</w:t>
      </w:r>
    </w:p>
    <w:p w:rsidR="008E62B7" w:rsidRPr="008E62B7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Цель школьных медиа (совместн</w:t>
      </w:r>
      <w:r w:rsidR="005E206C">
        <w:rPr>
          <w:rFonts w:ascii="Times New Roman" w:hAnsi="Times New Roman" w:cs="Times New Roman"/>
          <w:sz w:val="28"/>
          <w:szCs w:val="28"/>
        </w:rPr>
        <w:t xml:space="preserve">о создаваемых разновозрастными </w:t>
      </w:r>
      <w:r w:rsidRPr="008E62B7">
        <w:rPr>
          <w:rFonts w:ascii="Times New Roman" w:hAnsi="Times New Roman" w:cs="Times New Roman"/>
          <w:sz w:val="28"/>
          <w:szCs w:val="28"/>
        </w:rPr>
        <w:t>школьниками и педагогами средств распростра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нения текстовой, аудио и </w:t>
      </w:r>
      <w:proofErr w:type="gramStart"/>
      <w:r w:rsidR="005E206C">
        <w:rPr>
          <w:rFonts w:ascii="Times New Roman" w:hAnsi="Times New Roman" w:cs="Times New Roman"/>
          <w:sz w:val="28"/>
          <w:szCs w:val="28"/>
        </w:rPr>
        <w:t xml:space="preserve">видео </w:t>
      </w:r>
      <w:r w:rsidRPr="008E62B7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8E62B7">
        <w:rPr>
          <w:rFonts w:ascii="Times New Roman" w:hAnsi="Times New Roman" w:cs="Times New Roman"/>
          <w:sz w:val="28"/>
          <w:szCs w:val="28"/>
        </w:rPr>
        <w:t>) – развитие коммуникативной кул</w:t>
      </w:r>
      <w:r w:rsidR="005E206C">
        <w:rPr>
          <w:rFonts w:ascii="Times New Roman" w:hAnsi="Times New Roman" w:cs="Times New Roman"/>
          <w:sz w:val="28"/>
          <w:szCs w:val="28"/>
        </w:rPr>
        <w:t xml:space="preserve">ьтуры школьников, формирование </w:t>
      </w:r>
      <w:r w:rsidRPr="008E62B7">
        <w:rPr>
          <w:rFonts w:ascii="Times New Roman" w:hAnsi="Times New Roman" w:cs="Times New Roman"/>
          <w:sz w:val="28"/>
          <w:szCs w:val="28"/>
        </w:rPr>
        <w:t>навыков общения и сотрудничества, подде</w:t>
      </w:r>
      <w:r w:rsidR="005E206C">
        <w:rPr>
          <w:rFonts w:ascii="Times New Roman" w:hAnsi="Times New Roman" w:cs="Times New Roman"/>
          <w:sz w:val="28"/>
          <w:szCs w:val="28"/>
        </w:rPr>
        <w:t xml:space="preserve">ржка творческой самореализации </w:t>
      </w:r>
      <w:r w:rsidRPr="008E62B7">
        <w:rPr>
          <w:rFonts w:ascii="Times New Roman" w:hAnsi="Times New Roman" w:cs="Times New Roman"/>
          <w:sz w:val="28"/>
          <w:szCs w:val="28"/>
        </w:rPr>
        <w:t>учащихся</w:t>
      </w:r>
    </w:p>
    <w:p w:rsidR="008E62B7" w:rsidRPr="008E62B7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Воспитательный потенциал школьных медиа </w:t>
      </w:r>
      <w:r w:rsidR="005E206C">
        <w:rPr>
          <w:rFonts w:ascii="Times New Roman" w:hAnsi="Times New Roman" w:cs="Times New Roman"/>
          <w:sz w:val="28"/>
          <w:szCs w:val="28"/>
        </w:rPr>
        <w:t xml:space="preserve">реализуется в рамках различных </w:t>
      </w:r>
      <w:r w:rsidRPr="008E62B7">
        <w:rPr>
          <w:rFonts w:ascii="Times New Roman" w:hAnsi="Times New Roman" w:cs="Times New Roman"/>
          <w:sz w:val="28"/>
          <w:szCs w:val="28"/>
        </w:rPr>
        <w:t>видов и форм деятельности:</w:t>
      </w:r>
    </w:p>
    <w:p w:rsidR="008E62B7" w:rsidRPr="005E206C" w:rsidRDefault="008E62B7" w:rsidP="00E26D1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библиотечные уроки</w:t>
      </w:r>
      <w:r w:rsidRPr="005E206C">
        <w:rPr>
          <w:rFonts w:ascii="Times New Roman" w:hAnsi="Times New Roman" w:cs="Times New Roman"/>
          <w:sz w:val="28"/>
          <w:szCs w:val="28"/>
        </w:rPr>
        <w:t xml:space="preserve"> – в</w:t>
      </w:r>
      <w:r w:rsidR="005E206C">
        <w:rPr>
          <w:rFonts w:ascii="Times New Roman" w:hAnsi="Times New Roman" w:cs="Times New Roman"/>
          <w:sz w:val="28"/>
          <w:szCs w:val="28"/>
        </w:rPr>
        <w:t xml:space="preserve">ид деятельности по формированию </w:t>
      </w:r>
      <w:r w:rsidRPr="005E206C">
        <w:rPr>
          <w:rFonts w:ascii="Times New Roman" w:hAnsi="Times New Roman" w:cs="Times New Roman"/>
          <w:sz w:val="28"/>
          <w:szCs w:val="28"/>
        </w:rPr>
        <w:t>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</w:t>
      </w:r>
      <w:r w:rsidR="005E206C">
        <w:rPr>
          <w:rFonts w:ascii="Times New Roman" w:hAnsi="Times New Roman" w:cs="Times New Roman"/>
          <w:sz w:val="28"/>
          <w:szCs w:val="28"/>
        </w:rPr>
        <w:t>-</w:t>
      </w:r>
      <w:r w:rsidRPr="005E206C">
        <w:rPr>
          <w:rFonts w:ascii="Times New Roman" w:hAnsi="Times New Roman" w:cs="Times New Roman"/>
          <w:sz w:val="28"/>
          <w:szCs w:val="28"/>
        </w:rPr>
        <w:t>информация, урок-размышление, урок – диспут, урок-презентация, урок-видео</w:t>
      </w:r>
      <w:r w:rsidR="005E206C">
        <w:rPr>
          <w:rFonts w:ascii="Times New Roman" w:hAnsi="Times New Roman" w:cs="Times New Roman"/>
          <w:sz w:val="28"/>
          <w:szCs w:val="28"/>
        </w:rPr>
        <w:t>-</w:t>
      </w:r>
      <w:r w:rsidRPr="005E206C">
        <w:rPr>
          <w:rFonts w:ascii="Times New Roman" w:hAnsi="Times New Roman" w:cs="Times New Roman"/>
          <w:sz w:val="28"/>
          <w:szCs w:val="28"/>
        </w:rPr>
        <w:t>путешествие.</w:t>
      </w:r>
    </w:p>
    <w:p w:rsidR="008E62B7" w:rsidRPr="005E206C" w:rsidRDefault="008E62B7" w:rsidP="00E26D1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 xml:space="preserve">школьный </w:t>
      </w:r>
      <w:proofErr w:type="spellStart"/>
      <w:r w:rsidRPr="00E26D16">
        <w:rPr>
          <w:rFonts w:ascii="Times New Roman" w:hAnsi="Times New Roman" w:cs="Times New Roman"/>
          <w:b/>
          <w:sz w:val="28"/>
          <w:szCs w:val="28"/>
        </w:rPr>
        <w:t>медиацентр</w:t>
      </w:r>
      <w:proofErr w:type="spellEnd"/>
      <w:r w:rsidRPr="005E206C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E26D16" w:rsidRDefault="00E26D16" w:rsidP="00E26D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E26D16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 xml:space="preserve">2.2.14. «Экскурсии, походы» </w:t>
      </w:r>
    </w:p>
    <w:p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E62B7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8E62B7"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регулярные сезонные экскурсии на при</w:t>
      </w:r>
      <w:r w:rsidR="00E26D16">
        <w:rPr>
          <w:rFonts w:ascii="Times New Roman" w:hAnsi="Times New Roman" w:cs="Times New Roman"/>
          <w:sz w:val="28"/>
          <w:szCs w:val="28"/>
        </w:rPr>
        <w:t xml:space="preserve">роду, организуемые в начальных </w:t>
      </w:r>
      <w:r w:rsidRPr="008E62B7">
        <w:rPr>
          <w:rFonts w:ascii="Times New Roman" w:hAnsi="Times New Roman" w:cs="Times New Roman"/>
          <w:sz w:val="28"/>
          <w:szCs w:val="28"/>
        </w:rPr>
        <w:t>классах их классными руководителями («Природа зимой», «Осенний парк», «Приметы весны» и т.п.);</w:t>
      </w:r>
    </w:p>
    <w:p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ежегодные походы на природу, экскурси</w:t>
      </w:r>
      <w:r w:rsidR="00E26D16">
        <w:rPr>
          <w:rFonts w:ascii="Times New Roman" w:hAnsi="Times New Roman" w:cs="Times New Roman"/>
          <w:sz w:val="28"/>
          <w:szCs w:val="28"/>
        </w:rPr>
        <w:t xml:space="preserve">онные </w:t>
      </w:r>
      <w:proofErr w:type="gramStart"/>
      <w:r w:rsidR="00E26D16">
        <w:rPr>
          <w:rFonts w:ascii="Times New Roman" w:hAnsi="Times New Roman" w:cs="Times New Roman"/>
          <w:sz w:val="28"/>
          <w:szCs w:val="28"/>
        </w:rPr>
        <w:t>поездки</w:t>
      </w:r>
      <w:proofErr w:type="gramEnd"/>
      <w:r w:rsidR="00E26D16">
        <w:rPr>
          <w:rFonts w:ascii="Times New Roman" w:hAnsi="Times New Roman" w:cs="Times New Roman"/>
          <w:sz w:val="28"/>
          <w:szCs w:val="28"/>
        </w:rPr>
        <w:t xml:space="preserve"> по туристическим </w:t>
      </w:r>
      <w:r w:rsidRPr="008E62B7">
        <w:rPr>
          <w:rFonts w:ascii="Times New Roman" w:hAnsi="Times New Roman" w:cs="Times New Roman"/>
          <w:sz w:val="28"/>
          <w:szCs w:val="28"/>
        </w:rPr>
        <w:t>маршрутам организуемые в классах их классными руководителями и родителями школьников, после окончания учебного года;</w:t>
      </w:r>
    </w:p>
    <w:p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выездные экскурсии в музеи, на п</w:t>
      </w:r>
      <w:r w:rsidR="00E26D16">
        <w:rPr>
          <w:rFonts w:ascii="Times New Roman" w:hAnsi="Times New Roman" w:cs="Times New Roman"/>
          <w:sz w:val="28"/>
          <w:szCs w:val="28"/>
        </w:rPr>
        <w:t xml:space="preserve">редприятия; на представления в </w:t>
      </w:r>
      <w:r w:rsidRPr="008E62B7">
        <w:rPr>
          <w:rFonts w:ascii="Times New Roman" w:hAnsi="Times New Roman" w:cs="Times New Roman"/>
          <w:sz w:val="28"/>
          <w:szCs w:val="28"/>
        </w:rPr>
        <w:t>кинотеатр, драмтеатр, цирк.</w:t>
      </w:r>
    </w:p>
    <w:p w:rsidR="00E26D16" w:rsidRDefault="00E26D16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2B7" w:rsidRPr="00E26D16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>2.2.15. Модуль (региональный) «Патриотическое воспитание»</w:t>
      </w:r>
    </w:p>
    <w:p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</w:t>
      </w:r>
    </w:p>
    <w:p w:rsidR="00E26D16" w:rsidRDefault="00E26D16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16" w:rsidRPr="00E26D16" w:rsidRDefault="00E26D16" w:rsidP="00E26D16">
      <w:pPr>
        <w:widowControl w:val="0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 3. Организационный</w:t>
      </w:r>
    </w:p>
    <w:p w:rsidR="00E26D16" w:rsidRPr="00E26D16" w:rsidRDefault="00E26D16" w:rsidP="00E26D16">
      <w:pPr>
        <w:widowControl w:val="0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 Кадровое обеспечение</w:t>
      </w:r>
    </w:p>
    <w:tbl>
      <w:tblPr>
        <w:tblW w:w="98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9"/>
        <w:gridCol w:w="1888"/>
        <w:gridCol w:w="1599"/>
        <w:gridCol w:w="2264"/>
        <w:gridCol w:w="1809"/>
        <w:gridCol w:w="1657"/>
      </w:tblGrid>
      <w:tr w:rsidR="00E26D16" w:rsidRPr="00E26D16" w:rsidTr="00E26D16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 должности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654C5F" w:rsidP="00654C5F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65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Белецкая Татьяна Владимировна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110 от 22.02.18 МО</w:t>
            </w:r>
          </w:p>
        </w:tc>
      </w:tr>
      <w:tr w:rsidR="00E26D16" w:rsidRPr="00E26D16" w:rsidTr="00E26D16">
        <w:trPr>
          <w:trHeight w:val="12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Белецкая Оксана Александровна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МОЛОДОЙ СПЕЦИАЛИСТ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CF037D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  <w:r w:rsidR="00E26D16"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Ольга </w:t>
            </w:r>
            <w:proofErr w:type="spellStart"/>
            <w:r w:rsidR="00E26D16"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Алекандровна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(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фзк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пр.№ 474  МО от 19.06.2020. (воспитатель)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Борзенко Юлия Сергеевна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психолог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пр. № 125 от 21.02.20.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Булгакова Ольга Анатольевна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 Преподаватель психологии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Пр. № 845 от 23.10.20.</w:t>
            </w:r>
          </w:p>
        </w:tc>
      </w:tr>
      <w:tr w:rsidR="00E26D16" w:rsidRPr="00E26D16" w:rsidTr="00E26D16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Виневская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Вячеславовна Присуждена ученая степень «Кандидата педагогических наук» 2003 г.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биологии и химии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Логинова </w:t>
            </w:r>
            <w:r w:rsidR="009B5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 Юрьевна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пр.№ 587  МО от 21.06.2021. (воспитатель)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Голдина Евгения Михайловна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первая, пр. № 387 от 25.05.18 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</w:t>
            </w:r>
          </w:p>
        </w:tc>
      </w:tr>
      <w:tr w:rsidR="00654C5F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Господинкин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Василий Анатольевич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музыки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5F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Гринько Зинаида Алексеевна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магистр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D16" w:rsidRPr="00E26D16" w:rsidTr="00E26D16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Груздова Ирина Юрьевна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(учитель нач. классы) пр. № 522 от 27.05.22 МО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высшая пр. № 377 от 24.05.19. (воспитатель)</w:t>
            </w:r>
          </w:p>
        </w:tc>
      </w:tr>
      <w:tr w:rsidR="00E26D16" w:rsidRPr="00E26D16" w:rsidTr="00E26D16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Девтерова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Логопед коррекционных образовательных учреждений.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(учитель нач. классы) пр. № 522 от 27.05.22 МО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высшая пр. № 377 от 24.05.19. (воспитатель)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Демидова Элеонора Юрьевна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387 от 22.05.20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Довженко Оксана Викторовна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 № 159 от 26.02.21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Зимовец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Мартиросовна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иблиотеки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Юлия Владимировна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Бакалавра (Образование, Педагогика)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пр. № 110 от 22.02.18.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педагог-дефектолог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бакалавр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Каратаева Елена Александровна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 (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Специальное дефектологическое образование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бакалавр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Карпец Надежда Васильевна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ФЗК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бакалавр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 № 941 от 20.11.20.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Карпова Екатерина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Алистарховна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школ глухих и слабослышащих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110 от 22.02.18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Каширова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 (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Специальная психология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12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Климченко Олеся Николаевна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(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+психолог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Профпереподготовака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олигофренопедагогика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бакалавр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 № 845 от 23.10.20.. (педагог-психолог)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Кобяк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Арсентьевна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французского языка. Переводчик.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пр.№ 647 от 24.06.22.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Сухинина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Олеговна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ФЗК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по физической культуре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(учитель) пр. № 125 от 21.02.20. 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</w:t>
            </w:r>
          </w:p>
        </w:tc>
      </w:tr>
      <w:tr w:rsidR="00E26D16" w:rsidRPr="00E26D16" w:rsidTr="00E26D16">
        <w:trPr>
          <w:trHeight w:val="105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Котлышева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Павловна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Профпереподготовка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Специальный психолог (ОВЗ)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№ 522 от 27.05.22 МО</w:t>
            </w:r>
          </w:p>
        </w:tc>
      </w:tr>
      <w:tr w:rsidR="00E26D16" w:rsidRPr="00E26D16" w:rsidTr="00E26D16">
        <w:trPr>
          <w:trHeight w:val="12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Кочкина Ольга Юрьевна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</w:t>
            </w: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Профпереподготовка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Дошкольное образование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 № 943 от 22.10.21.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Крюкова Наталия Борисовна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110 от 22.02.18 МО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Кучина Наталья Викторовна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«Филология» (институт иностранных языков)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магистр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пр. № 110 от 22.02.18.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 Олег Геннадьевич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ФЗК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пр. № 335 от 23.04.21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Наталья Юрьевна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941 от 20.11.20  МО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 Ирина Владимировна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литер-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 глухонемых и слабослышащих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Нечепуренко Алла Вячеславовна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высщая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413 от 22.04.22 г.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Носкина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Станиславовна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ФЗК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292 от 19.04.19 г.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Остапенко Екатерина Сергеевна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и 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языков и литературы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пр. № 722 от 20.10.17 г.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654C5F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Татаринцева </w:t>
            </w:r>
            <w:r w:rsidR="00E26D16"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 Анатольевна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нач.классов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ОВЗ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Пытина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Михайловна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Педагог-дефектолог работы с детьми дошкольного возраста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пр. № 295 от 25.03.22 МО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Ревенко Дарья Николаевна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Лингвист, преподаватель (немецкий, английский) языки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пр.№ 1157 от 24.12.21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Скворцова Ольга Игоревна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Хворостинина Наталья Олеговна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Психолого-педагогическое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бакалавр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Хоменко Нина Борисовна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1043 от 26.11.21 МО</w:t>
            </w:r>
          </w:p>
        </w:tc>
      </w:tr>
      <w:tr w:rsidR="00E26D16" w:rsidRPr="00E26D16" w:rsidTr="00E26D16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Цыбульская</w:t>
            </w:r>
            <w:proofErr w:type="spell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Валерьевна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Магистр. Педагогическое образование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Щербакова Оксана Михайловна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№ 110 от 22.02.18 МО</w:t>
            </w:r>
          </w:p>
        </w:tc>
      </w:tr>
      <w:tr w:rsidR="00E26D16" w:rsidRPr="00E26D16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Юрова Екатерина Эдуардовна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Экономист-менеджер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E26D16" w:rsidRPr="00E26D16" w:rsidRDefault="00E26D16" w:rsidP="00E26D16">
      <w:pPr>
        <w:widowControl w:val="0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E26D16" w:rsidRPr="00E26D16" w:rsidRDefault="00E26D16" w:rsidP="00E26D16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E26D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 Требования к условиям работы с обучающимися с особыми образовательными потребностями</w:t>
      </w:r>
      <w:proofErr w:type="gramEnd"/>
    </w:p>
    <w:p w:rsidR="00E26D16" w:rsidRPr="00E26D16" w:rsidRDefault="00E26D16" w:rsidP="00E26D16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воспитательной работе с категориями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имеющих особые образовательные потребности: </w:t>
      </w:r>
      <w:r w:rsidRPr="00E26D1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инвалидностью, с ОВЗ, из социально уязвимых, одарённых, с отклоняющимся поведением, </w:t>
      </w:r>
      <w:r w:rsidRPr="00E26D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— 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создаются особые условия.</w:t>
      </w:r>
    </w:p>
    <w:p w:rsidR="00E26D16" w:rsidRPr="00E26D16" w:rsidRDefault="00E26D16" w:rsidP="00E26D16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Особыми задачами воспитания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особыми образовательными потребностями являются:</w:t>
      </w:r>
    </w:p>
    <w:p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МАОУ «Школа № 96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Эврика-Развитие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»;</w:t>
      </w:r>
    </w:p>
    <w:p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медико-социальной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компетентности.</w:t>
      </w:r>
    </w:p>
    <w:p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организации воспитания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особыми образовательными потребностями учителя и </w:t>
      </w:r>
      <w:proofErr w:type="spell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тьюторы</w:t>
      </w:r>
      <w:proofErr w:type="spell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ориентируются на:</w:t>
      </w:r>
    </w:p>
    <w:p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создание оптимальных условий совместного воспитания и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обучения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– личностно-ориентированный подход в организации всех видов деятельности</w:t>
      </w:r>
      <w:r w:rsidRPr="00E26D1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E26D1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:rsidR="00E26D16" w:rsidRPr="00E26D16" w:rsidRDefault="00E26D16" w:rsidP="00E26D16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E26D16" w:rsidRPr="00E26D16" w:rsidRDefault="00E26D16" w:rsidP="00E26D16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3.3 Система поощрения социальной успешности и проявлений активной жизненной позиции учащихся</w:t>
      </w:r>
    </w:p>
    <w:p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</w:t>
      </w:r>
      <w:proofErr w:type="gram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успешности</w:t>
      </w:r>
      <w:proofErr w:type="gram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в МАОУ «Школа № 96 Эврика-Развитие» строится на принципах: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соответствия артефактов и процедур награждения укладу </w:t>
      </w:r>
      <w:bookmarkStart w:id="2" w:name="_Hlk106819691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2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сочетания индивидуального и коллективного поощрения;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дифференцированности</w:t>
      </w:r>
      <w:proofErr w:type="spellEnd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поощрений.</w:t>
      </w:r>
    </w:p>
    <w:p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16" w:rsidRPr="00E26D16" w:rsidRDefault="00E26D16" w:rsidP="00E26D1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 Направления самоанализа</w:t>
      </w:r>
    </w:p>
    <w:p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Годовой отчет заместителя директора по УВР о выполнении Календарного плана воспитательной работы. </w:t>
      </w:r>
    </w:p>
    <w:p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Решения методического объединения классных руководителей:</w:t>
      </w:r>
    </w:p>
    <w:p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Динамика личностного развития учащихся на основе педагогического наблюдения;</w:t>
      </w:r>
    </w:p>
    <w:p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Отбор результативных воспитательных мероприятий и событий;</w:t>
      </w:r>
    </w:p>
    <w:p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Аналитические выводы о концентрации воспитательной работы на модулях;</w:t>
      </w:r>
    </w:p>
    <w:p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Формулирование проблем в школьной системе воспитания.</w:t>
      </w:r>
    </w:p>
    <w:p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Анализ мониторинговых исследований личностных результатов учащихся на основе Автоматизированной программы оценки личностного роста школьников; качества проводимых общешкольных ключевых дел; качества совместной деятельности классных руководителей и их классов; качества организуемой в школе внеурочной деятельности; качества реализации личностно развивающего потенциала школьных уроков; качества существующего в школе ученического самоуправления; качества функционирующих  детских общественных.</w:t>
      </w:r>
    </w:p>
    <w:p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</w:p>
    <w:tbl>
      <w:tblPr>
        <w:tblW w:w="4855" w:type="pct"/>
        <w:jc w:val="center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2"/>
        <w:gridCol w:w="2351"/>
      </w:tblGrid>
      <w:tr w:rsidR="00E26D16" w:rsidRPr="00E26D16" w:rsidTr="003561E3">
        <w:trPr>
          <w:trHeight w:val="300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16" w:rsidRPr="00E26D16" w:rsidRDefault="00E26D16" w:rsidP="00E26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16" w:rsidRPr="00E26D16" w:rsidRDefault="00E26D16" w:rsidP="00E26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</w:tr>
      <w:tr w:rsidR="00E26D16" w:rsidRPr="00E26D16" w:rsidTr="003561E3">
        <w:trPr>
          <w:trHeight w:val="1165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личностного роста</w:t>
            </w:r>
          </w:p>
        </w:tc>
      </w:tr>
      <w:tr w:rsidR="00E26D16" w:rsidRPr="00E26D16" w:rsidTr="003561E3">
        <w:trPr>
          <w:trHeight w:val="1044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 осознанному выбору и построению дальнейшей индивидуальной траектории образования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 тест «Способности школьника»</w:t>
            </w:r>
          </w:p>
        </w:tc>
      </w:tr>
      <w:tr w:rsidR="00E26D16" w:rsidRPr="00E26D16" w:rsidTr="003561E3">
        <w:trPr>
          <w:trHeight w:val="1134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 ценностных ориентаций школьников»</w:t>
            </w:r>
          </w:p>
        </w:tc>
      </w:tr>
      <w:tr w:rsidR="00E26D16" w:rsidRPr="00E26D16" w:rsidTr="003561E3">
        <w:trPr>
          <w:trHeight w:val="701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«Ваша мотивация к успеху»</w:t>
            </w:r>
          </w:p>
        </w:tc>
      </w:tr>
      <w:tr w:rsidR="00E26D16" w:rsidRPr="00E26D16" w:rsidTr="003561E3">
        <w:trPr>
          <w:trHeight w:val="1410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потребности в общении»</w:t>
            </w:r>
          </w:p>
          <w:p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уровня общительности»</w:t>
            </w:r>
          </w:p>
        </w:tc>
      </w:tr>
    </w:tbl>
    <w:p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</w:p>
    <w:p w:rsidR="00E26D16" w:rsidRPr="00E26D16" w:rsidRDefault="00E26D16" w:rsidP="00E26D16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Корректировка Рабочей программы воспитания и Календарного плана воспитательной работы на основе анализа воспитательной работы, решений методического объединения классных руководителей и результатов педагогического наблюдения и мониторинговых исследований Автоматизированной программы оценки личностного роста школьников.</w:t>
      </w:r>
    </w:p>
    <w:p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24"/>
          <w:position w:val="1"/>
          <w:sz w:val="28"/>
          <w:szCs w:val="28"/>
          <w:lang w:eastAsia="ru-RU"/>
        </w:rPr>
      </w:pPr>
    </w:p>
    <w:p w:rsidR="00E26D16" w:rsidRPr="00E26D16" w:rsidRDefault="00E26D16" w:rsidP="00E2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position w:val="1"/>
          <w:sz w:val="28"/>
          <w:szCs w:val="28"/>
          <w:lang w:eastAsia="ru-RU"/>
        </w:rPr>
      </w:pPr>
    </w:p>
    <w:p w:rsidR="00E26D16" w:rsidRPr="00E26D16" w:rsidRDefault="00E26D16" w:rsidP="00E26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6D16" w:rsidRPr="00E26D16" w:rsidRDefault="00E26D16" w:rsidP="00E2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26D16" w:rsidRDefault="00E26D16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6D16" w:rsidSect="009B5C14">
      <w:foot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98" w:rsidRDefault="00C25098" w:rsidP="009B5C14">
      <w:pPr>
        <w:spacing w:after="0" w:line="240" w:lineRule="auto"/>
      </w:pPr>
      <w:r>
        <w:separator/>
      </w:r>
    </w:p>
  </w:endnote>
  <w:endnote w:type="continuationSeparator" w:id="0">
    <w:p w:rsidR="00C25098" w:rsidRDefault="00C25098" w:rsidP="009B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E3" w:rsidRDefault="003561E3">
    <w:pPr>
      <w:pStyle w:val="a7"/>
      <w:jc w:val="center"/>
    </w:pPr>
  </w:p>
  <w:p w:rsidR="003561E3" w:rsidRDefault="003561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98" w:rsidRDefault="00C25098" w:rsidP="009B5C14">
      <w:pPr>
        <w:spacing w:after="0" w:line="240" w:lineRule="auto"/>
      </w:pPr>
      <w:r>
        <w:separator/>
      </w:r>
    </w:p>
  </w:footnote>
  <w:footnote w:type="continuationSeparator" w:id="0">
    <w:p w:rsidR="00C25098" w:rsidRDefault="00C25098" w:rsidP="009B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716"/>
    <w:multiLevelType w:val="multilevel"/>
    <w:tmpl w:val="AF2808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C814A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F4410D"/>
    <w:multiLevelType w:val="hybridMultilevel"/>
    <w:tmpl w:val="21C28E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45E7282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FF583F"/>
    <w:multiLevelType w:val="multilevel"/>
    <w:tmpl w:val="0419001F"/>
    <w:numStyleLink w:val="1"/>
  </w:abstractNum>
  <w:abstractNum w:abstractNumId="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0D9089D"/>
    <w:multiLevelType w:val="hybridMultilevel"/>
    <w:tmpl w:val="410CC7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5EC778D"/>
    <w:multiLevelType w:val="hybridMultilevel"/>
    <w:tmpl w:val="AA68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33BC"/>
    <w:multiLevelType w:val="hybridMultilevel"/>
    <w:tmpl w:val="7FE281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D813333"/>
    <w:multiLevelType w:val="hybridMultilevel"/>
    <w:tmpl w:val="E8909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760276AA"/>
    <w:multiLevelType w:val="hybridMultilevel"/>
    <w:tmpl w:val="3312C0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7AC4D44"/>
    <w:multiLevelType w:val="hybridMultilevel"/>
    <w:tmpl w:val="E4505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2D"/>
    <w:rsid w:val="002D1A2D"/>
    <w:rsid w:val="002F7F2F"/>
    <w:rsid w:val="003561E3"/>
    <w:rsid w:val="005B096E"/>
    <w:rsid w:val="005E206C"/>
    <w:rsid w:val="00607B0A"/>
    <w:rsid w:val="00652499"/>
    <w:rsid w:val="00654C5F"/>
    <w:rsid w:val="00686C00"/>
    <w:rsid w:val="00693A37"/>
    <w:rsid w:val="00751605"/>
    <w:rsid w:val="00752D1C"/>
    <w:rsid w:val="007F6B5C"/>
    <w:rsid w:val="008E62B7"/>
    <w:rsid w:val="00990D43"/>
    <w:rsid w:val="009B5C14"/>
    <w:rsid w:val="00A4744E"/>
    <w:rsid w:val="00B91FC8"/>
    <w:rsid w:val="00C25098"/>
    <w:rsid w:val="00CF037D"/>
    <w:rsid w:val="00D9670C"/>
    <w:rsid w:val="00E2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2D"/>
    <w:pPr>
      <w:ind w:left="720"/>
      <w:contextualSpacing/>
    </w:pPr>
  </w:style>
  <w:style w:type="table" w:styleId="a4">
    <w:name w:val="Table Grid"/>
    <w:basedOn w:val="a1"/>
    <w:uiPriority w:val="59"/>
    <w:rsid w:val="00607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26D16"/>
    <w:pPr>
      <w:numPr>
        <w:numId w:val="13"/>
      </w:numPr>
    </w:pPr>
  </w:style>
  <w:style w:type="paragraph" w:styleId="a5">
    <w:name w:val="header"/>
    <w:basedOn w:val="a"/>
    <w:link w:val="a6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14"/>
  </w:style>
  <w:style w:type="paragraph" w:styleId="a7">
    <w:name w:val="footer"/>
    <w:basedOn w:val="a"/>
    <w:link w:val="a8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2D"/>
    <w:pPr>
      <w:ind w:left="720"/>
      <w:contextualSpacing/>
    </w:pPr>
  </w:style>
  <w:style w:type="table" w:styleId="a4">
    <w:name w:val="Table Grid"/>
    <w:basedOn w:val="a1"/>
    <w:uiPriority w:val="59"/>
    <w:rsid w:val="00607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26D16"/>
    <w:pPr>
      <w:numPr>
        <w:numId w:val="13"/>
      </w:numPr>
    </w:pPr>
  </w:style>
  <w:style w:type="paragraph" w:styleId="a5">
    <w:name w:val="header"/>
    <w:basedOn w:val="a"/>
    <w:link w:val="a6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14"/>
  </w:style>
  <w:style w:type="paragraph" w:styleId="a7">
    <w:name w:val="footer"/>
    <w:basedOn w:val="a"/>
    <w:link w:val="a8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90354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chool96.roov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681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9318</Words>
  <Characters>53116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dcterms:created xsi:type="dcterms:W3CDTF">2023-09-14T06:44:00Z</dcterms:created>
  <dcterms:modified xsi:type="dcterms:W3CDTF">2025-12-22T16:54:00Z</dcterms:modified>
</cp:coreProperties>
</file>