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8B" w:rsidRPr="005C4802" w:rsidRDefault="0027138B" w:rsidP="0027138B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ДОНУ «ШКОЛА №96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27138B" w:rsidRDefault="0027138B" w:rsidP="0027138B"/>
    <w:p w:rsidR="0027138B" w:rsidRPr="005C4802" w:rsidRDefault="0027138B" w:rsidP="0027138B">
      <w:pPr>
        <w:pStyle w:val="a4"/>
        <w:kinsoku w:val="0"/>
        <w:overflowPunct w:val="0"/>
        <w:spacing w:befor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программе дополнительного образования младших школьников с ОВЗ (маршруты </w:t>
      </w:r>
      <w:r w:rsidR="00FB5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7.1, 7.2, </w:t>
      </w: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2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72487" w:rsidRPr="00D72487">
        <w:rPr>
          <w:rFonts w:ascii="Times New Roman" w:hAnsi="Times New Roman"/>
          <w:sz w:val="24"/>
          <w:szCs w:val="24"/>
        </w:rPr>
        <w:t>Речедвигательное</w:t>
      </w:r>
      <w:proofErr w:type="spellEnd"/>
      <w:r w:rsidR="00D72487" w:rsidRPr="00D72487">
        <w:rPr>
          <w:rFonts w:ascii="Times New Roman" w:hAnsi="Times New Roman"/>
          <w:sz w:val="24"/>
          <w:szCs w:val="24"/>
        </w:rPr>
        <w:t xml:space="preserve"> развитие с элементами эвритмии</w:t>
      </w:r>
      <w:r w:rsidRPr="00D72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 xml:space="preserve">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РАС </w:t>
      </w:r>
      <w:r w:rsidRPr="009C1BA9">
        <w:rPr>
          <w:rFonts w:ascii="Times New Roman" w:hAnsi="Times New Roman" w:cs="Times New Roman"/>
          <w:sz w:val="24"/>
          <w:szCs w:val="24"/>
        </w:rPr>
        <w:t xml:space="preserve">составлена в соответствии со следующими документами: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от 07.02. 1992 № 2300-1 «О защите прав потребителей» (ред. 29.07.2018г.).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27138B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27138B" w:rsidRPr="00F60994" w:rsidRDefault="0027138B" w:rsidP="00271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N 09-3242 «Методические рекомендации по проектированию дополнительных общеразвивающих программ». </w:t>
      </w:r>
    </w:p>
    <w:p w:rsidR="003715E4" w:rsidRPr="003715E4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4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</w:t>
      </w:r>
      <w:proofErr w:type="gramStart"/>
      <w:r w:rsidRPr="003715E4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3715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715E4">
        <w:rPr>
          <w:rFonts w:ascii="Times New Roman" w:hAnsi="Times New Roman" w:cs="Times New Roman"/>
          <w:sz w:val="24"/>
          <w:szCs w:val="24"/>
        </w:rPr>
        <w:t>Речедвигательное</w:t>
      </w:r>
      <w:proofErr w:type="spellEnd"/>
      <w:r w:rsidRPr="003715E4">
        <w:rPr>
          <w:rFonts w:ascii="Times New Roman" w:hAnsi="Times New Roman" w:cs="Times New Roman"/>
          <w:sz w:val="24"/>
          <w:szCs w:val="24"/>
        </w:rPr>
        <w:t xml:space="preserve"> развитие с элементами эвритмии» с учетом особых образовательных потребностей учащихся с ОВЗ. Сущность специфических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3715E4" w:rsidRPr="003715E4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4">
        <w:rPr>
          <w:rFonts w:ascii="Times New Roman" w:hAnsi="Times New Roman" w:cs="Times New Roman"/>
          <w:sz w:val="24"/>
          <w:szCs w:val="24"/>
        </w:rPr>
        <w:t>В Адаптированной рабочей программе учтены специфика образовательного процесса в специальном коррекционном классе для детей с ОВЗ, образовательные потребности и запросы участников образовательных отношений, особенности психофизического развития и возможности обучающихся с ОВЗ.</w:t>
      </w:r>
    </w:p>
    <w:p w:rsidR="003715E4" w:rsidRPr="003715E4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4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или дети с ограниченными возможностями адаптации — это учащиеся, испытывающие комплекс учебных и не учебных проблем, возникающих при обучении в школе и приводящих к отклонениям в физическом и психическом здоровье, нарушению социально-психологической адаптации, с</w:t>
      </w:r>
      <w:r>
        <w:rPr>
          <w:rFonts w:ascii="Times New Roman" w:hAnsi="Times New Roman" w:cs="Times New Roman"/>
          <w:sz w:val="24"/>
          <w:szCs w:val="24"/>
        </w:rPr>
        <w:t>нижению эффективности обучения.</w:t>
      </w:r>
    </w:p>
    <w:p w:rsidR="003715E4" w:rsidRPr="003715E4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5E4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обучающиеся в массовой школе, также относятся к категории школьников с ограниченными возможностями адаптации, поскольку в силу своих психофизических возможностей испытывают сложности в школьной, социальной, психологической, трудовой адаптации. Однако к этой категории относят и других учащихся массовых школ, испытывающих серьезные трудности в </w:t>
      </w:r>
      <w:r w:rsidRPr="003715E4">
        <w:rPr>
          <w:rFonts w:ascii="Times New Roman" w:hAnsi="Times New Roman" w:cs="Times New Roman"/>
          <w:sz w:val="24"/>
          <w:szCs w:val="24"/>
        </w:rPr>
        <w:lastRenderedPageBreak/>
        <w:t>процессе школьной жизни, однако не имеющих проблем с психофизическим развитием. В представленном курсе речь идет о детях с ограниченными возможностями, при этом мы имеем в виду ребенка, имеющего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3715E4" w:rsidRPr="0049030E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0E">
        <w:rPr>
          <w:rFonts w:ascii="Times New Roman" w:hAnsi="Times New Roman" w:cs="Times New Roman"/>
          <w:sz w:val="24"/>
          <w:szCs w:val="24"/>
        </w:rPr>
        <w:t xml:space="preserve">Последнее время увеличивается количество детей, у которых помимо общего недоразвития речи наблюдается психические нарушения (задержка психического развития, </w:t>
      </w:r>
      <w:proofErr w:type="spellStart"/>
      <w:r w:rsidRPr="0049030E">
        <w:rPr>
          <w:rFonts w:ascii="Times New Roman" w:hAnsi="Times New Roman" w:cs="Times New Roman"/>
          <w:sz w:val="24"/>
          <w:szCs w:val="24"/>
        </w:rPr>
        <w:t>гиперкинетическое</w:t>
      </w:r>
      <w:proofErr w:type="spellEnd"/>
      <w:r w:rsidRPr="0049030E">
        <w:rPr>
          <w:rFonts w:ascii="Times New Roman" w:hAnsi="Times New Roman" w:cs="Times New Roman"/>
          <w:sz w:val="24"/>
          <w:szCs w:val="24"/>
        </w:rPr>
        <w:t xml:space="preserve"> расстройство поведения и др.), соматическая </w:t>
      </w:r>
      <w:proofErr w:type="spellStart"/>
      <w:r w:rsidRPr="0049030E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49030E">
        <w:rPr>
          <w:rFonts w:ascii="Times New Roman" w:hAnsi="Times New Roman" w:cs="Times New Roman"/>
          <w:sz w:val="24"/>
          <w:szCs w:val="24"/>
        </w:rPr>
        <w:t xml:space="preserve">, быстрая утомляемость и нарушение моторики. В такой ситуации одной коррекционной работы учителя-логопеда по развитию речи недостаточно. Исследователями разных стран установлено, а практикой подтверждено, что уровень развития речи детей находится в прямой зависимости от степени развития моторики. Игры и упражнения, направленные на формирование тонких движений пальцев рук, предлагают использовать в системе коррекционной работы по преодолению речевой патологии в дошкольном возрасте такие авторы, как Т.А. Ткаченко, И.С. Лопухина, В.В. </w:t>
      </w:r>
      <w:proofErr w:type="spellStart"/>
      <w:r w:rsidRPr="0049030E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49030E">
        <w:rPr>
          <w:rFonts w:ascii="Times New Roman" w:hAnsi="Times New Roman" w:cs="Times New Roman"/>
          <w:sz w:val="24"/>
          <w:szCs w:val="24"/>
        </w:rPr>
        <w:t xml:space="preserve">. Авторы предлагают использовать пальцевые упражнения, включая их в занятия логопеда или воспитателя как физкультминутки. Но в специальной литературе недостаточно освещен вопрос об использовании </w:t>
      </w:r>
      <w:proofErr w:type="spellStart"/>
      <w:r w:rsidRPr="0049030E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49030E">
        <w:rPr>
          <w:rFonts w:ascii="Times New Roman" w:hAnsi="Times New Roman" w:cs="Times New Roman"/>
          <w:sz w:val="24"/>
          <w:szCs w:val="24"/>
        </w:rPr>
        <w:t xml:space="preserve"> деятельности в системе коррекционной работы по преодолению общего недоразвития речи и задержки психического развития у детей дошкольного возраста, хотя особенности двигательной сферы таких детей отмечены практически всеми исследователями. Поэтому возникла идея провести коррекционную работу по развитию </w:t>
      </w:r>
      <w:proofErr w:type="spellStart"/>
      <w:r w:rsidRPr="0049030E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49030E">
        <w:rPr>
          <w:rFonts w:ascii="Times New Roman" w:hAnsi="Times New Roman" w:cs="Times New Roman"/>
          <w:sz w:val="24"/>
          <w:szCs w:val="24"/>
        </w:rPr>
        <w:t xml:space="preserve"> деятельности детей. </w:t>
      </w:r>
    </w:p>
    <w:p w:rsidR="003715E4" w:rsidRPr="0049030E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30E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49030E">
        <w:rPr>
          <w:rFonts w:ascii="Times New Roman" w:hAnsi="Times New Roman" w:cs="Times New Roman"/>
          <w:sz w:val="24"/>
          <w:szCs w:val="24"/>
        </w:rPr>
        <w:t xml:space="preserve"> деятельность – это система физиологически обусловленных двигательных упражнений, связанных с произношением, в выполнении которых участвуют общая, мелкая моторика и органы артикуляции.</w:t>
      </w:r>
    </w:p>
    <w:p w:rsidR="003715E4" w:rsidRPr="0049030E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0E">
        <w:rPr>
          <w:rFonts w:ascii="Times New Roman" w:hAnsi="Times New Roman" w:cs="Times New Roman"/>
          <w:sz w:val="24"/>
          <w:szCs w:val="24"/>
        </w:rPr>
        <w:t xml:space="preserve">Так как творческое, художественное, а также эстетическое развитие детей является неотъемлемой и даже необходимой частью в их полноценном развитии, было принято решение внести элементы эвритмии. </w:t>
      </w:r>
    </w:p>
    <w:p w:rsidR="003715E4" w:rsidRPr="0049030E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0E">
        <w:rPr>
          <w:rFonts w:ascii="Times New Roman" w:hAnsi="Times New Roman" w:cs="Times New Roman"/>
          <w:sz w:val="24"/>
          <w:szCs w:val="24"/>
        </w:rPr>
        <w:t>Эвритмия — искусство художественного движения, появившееся в начале ХХ века в Европе. Это сочетание особого гармонизирующего движения, напоминающего танец и пантомиму, с поэтической речью или музыкой.</w:t>
      </w:r>
    </w:p>
    <w:p w:rsidR="003715E4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0E">
        <w:rPr>
          <w:rFonts w:ascii="Times New Roman" w:hAnsi="Times New Roman" w:cs="Times New Roman"/>
          <w:sz w:val="24"/>
          <w:szCs w:val="24"/>
        </w:rPr>
        <w:t xml:space="preserve">Опираясь на вышесказанные факты и положения можно сделать вывод о том, что данное направление является </w:t>
      </w:r>
      <w:r w:rsidRPr="003715E4">
        <w:rPr>
          <w:rFonts w:ascii="Times New Roman" w:hAnsi="Times New Roman" w:cs="Times New Roman"/>
          <w:sz w:val="24"/>
          <w:szCs w:val="24"/>
        </w:rPr>
        <w:t>актуальным</w:t>
      </w:r>
      <w:r w:rsidRPr="0049030E">
        <w:rPr>
          <w:rFonts w:ascii="Times New Roman" w:hAnsi="Times New Roman" w:cs="Times New Roman"/>
          <w:sz w:val="24"/>
          <w:szCs w:val="24"/>
        </w:rPr>
        <w:t>.</w:t>
      </w:r>
    </w:p>
    <w:p w:rsidR="003715E4" w:rsidRPr="00B628B9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715E4">
        <w:rPr>
          <w:rFonts w:ascii="Times New Roman" w:hAnsi="Times New Roman" w:cs="Times New Roman"/>
          <w:sz w:val="24"/>
          <w:szCs w:val="24"/>
        </w:rPr>
        <w:t>актуальность</w:t>
      </w:r>
      <w:r w:rsidRPr="00B628B9">
        <w:rPr>
          <w:rFonts w:ascii="Times New Roman" w:hAnsi="Times New Roman" w:cs="Times New Roman"/>
          <w:sz w:val="24"/>
          <w:szCs w:val="24"/>
        </w:rPr>
        <w:t xml:space="preserve"> данной программы определяется тем, что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B628B9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B628B9">
        <w:rPr>
          <w:rFonts w:ascii="Times New Roman" w:hAnsi="Times New Roman" w:cs="Times New Roman"/>
          <w:sz w:val="24"/>
          <w:szCs w:val="24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обучении, общении и поведении.</w:t>
      </w:r>
      <w:proofErr w:type="gramEnd"/>
      <w:r w:rsidRPr="00B628B9">
        <w:rPr>
          <w:rFonts w:ascii="Times New Roman" w:hAnsi="Times New Roman" w:cs="Times New Roman"/>
          <w:sz w:val="24"/>
          <w:szCs w:val="24"/>
        </w:rPr>
        <w:t xml:space="preserve"> Преодоле</w:t>
      </w:r>
      <w:r>
        <w:rPr>
          <w:rFonts w:ascii="Times New Roman" w:hAnsi="Times New Roman" w:cs="Times New Roman"/>
          <w:sz w:val="24"/>
          <w:szCs w:val="24"/>
        </w:rPr>
        <w:t xml:space="preserve">ние нарушений звукопроизношения в </w:t>
      </w:r>
      <w:r w:rsidRPr="00B628B9">
        <w:rPr>
          <w:rFonts w:ascii="Times New Roman" w:hAnsi="Times New Roman" w:cs="Times New Roman"/>
          <w:sz w:val="24"/>
          <w:szCs w:val="24"/>
        </w:rPr>
        <w:t>школьном возрасте имеет огромное значение в последующей жизни ребёнка. Недостатки звукопроизношения могут явиться причиной отклонений в развитии так</w:t>
      </w:r>
      <w:bookmarkStart w:id="0" w:name="_GoBack"/>
      <w:bookmarkEnd w:id="0"/>
      <w:r w:rsidRPr="00B628B9">
        <w:rPr>
          <w:rFonts w:ascii="Times New Roman" w:hAnsi="Times New Roman" w:cs="Times New Roman"/>
          <w:sz w:val="24"/>
          <w:szCs w:val="24"/>
        </w:rPr>
        <w:t>их психических процессов, как память, мышление, воображение, а также сформировать комплекс неполноценности, выражающийся в тр</w:t>
      </w:r>
      <w:r>
        <w:rPr>
          <w:rFonts w:ascii="Times New Roman" w:hAnsi="Times New Roman" w:cs="Times New Roman"/>
          <w:sz w:val="24"/>
          <w:szCs w:val="24"/>
        </w:rPr>
        <w:t>удности общения. У</w:t>
      </w:r>
      <w:r w:rsidRPr="00B628B9">
        <w:rPr>
          <w:rFonts w:ascii="Times New Roman" w:hAnsi="Times New Roman" w:cs="Times New Roman"/>
          <w:sz w:val="24"/>
          <w:szCs w:val="24"/>
        </w:rPr>
        <w:t>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3715E4" w:rsidRPr="00B628B9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E4" w:rsidRPr="00B628B9" w:rsidRDefault="003715E4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C55" w:rsidRPr="003715E4" w:rsidRDefault="008A3C55" w:rsidP="0037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C55" w:rsidRPr="0037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0" w:hanging="232"/>
      </w:pPr>
      <w:rPr>
        <w:rFonts w:ascii="Times New Roman" w:hAnsi="Times New Roman" w:cs="Times New Roman"/>
        <w:b w:val="0"/>
        <w:bCs w:val="0"/>
        <w:spacing w:val="-6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437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1937" w:hanging="437"/>
      </w:pPr>
    </w:lvl>
    <w:lvl w:ilvl="3">
      <w:numFmt w:val="bullet"/>
      <w:lvlText w:val="•"/>
      <w:lvlJc w:val="left"/>
      <w:pPr>
        <w:ind w:left="2856" w:hanging="437"/>
      </w:pPr>
    </w:lvl>
    <w:lvl w:ilvl="4">
      <w:numFmt w:val="bullet"/>
      <w:lvlText w:val="•"/>
      <w:lvlJc w:val="left"/>
      <w:pPr>
        <w:ind w:left="3775" w:hanging="437"/>
      </w:pPr>
    </w:lvl>
    <w:lvl w:ilvl="5">
      <w:numFmt w:val="bullet"/>
      <w:lvlText w:val="•"/>
      <w:lvlJc w:val="left"/>
      <w:pPr>
        <w:ind w:left="4694" w:hanging="437"/>
      </w:pPr>
    </w:lvl>
    <w:lvl w:ilvl="6">
      <w:numFmt w:val="bullet"/>
      <w:lvlText w:val="•"/>
      <w:lvlJc w:val="left"/>
      <w:pPr>
        <w:ind w:left="5612" w:hanging="437"/>
      </w:pPr>
    </w:lvl>
    <w:lvl w:ilvl="7">
      <w:numFmt w:val="bullet"/>
      <w:lvlText w:val="•"/>
      <w:lvlJc w:val="left"/>
      <w:pPr>
        <w:ind w:left="6531" w:hanging="437"/>
      </w:pPr>
    </w:lvl>
    <w:lvl w:ilvl="8">
      <w:numFmt w:val="bullet"/>
      <w:lvlText w:val="•"/>
      <w:lvlJc w:val="left"/>
      <w:pPr>
        <w:ind w:left="7450" w:hanging="437"/>
      </w:pPr>
    </w:lvl>
  </w:abstractNum>
  <w:abstractNum w:abstractNumId="1">
    <w:nsid w:val="00000406"/>
    <w:multiLevelType w:val="multilevel"/>
    <w:tmpl w:val="00000889"/>
    <w:lvl w:ilvl="0">
      <w:numFmt w:val="bullet"/>
      <w:lvlText w:val=""/>
      <w:lvlJc w:val="left"/>
      <w:pPr>
        <w:ind w:left="140" w:hanging="425"/>
      </w:pPr>
      <w:rPr>
        <w:rFonts w:ascii="Symbol" w:hAnsi="Symbol" w:cs="Symbol"/>
        <w:b/>
        <w:bCs/>
        <w:color w:val="000080"/>
        <w:w w:val="99"/>
        <w:sz w:val="28"/>
        <w:szCs w:val="28"/>
      </w:rPr>
    </w:lvl>
    <w:lvl w:ilvl="1">
      <w:numFmt w:val="bullet"/>
      <w:lvlText w:val="•"/>
      <w:lvlJc w:val="left"/>
      <w:pPr>
        <w:ind w:left="1060" w:hanging="425"/>
      </w:pPr>
    </w:lvl>
    <w:lvl w:ilvl="2">
      <w:numFmt w:val="bullet"/>
      <w:lvlText w:val="•"/>
      <w:lvlJc w:val="left"/>
      <w:pPr>
        <w:ind w:left="1981" w:hanging="425"/>
      </w:pPr>
    </w:lvl>
    <w:lvl w:ilvl="3">
      <w:numFmt w:val="bullet"/>
      <w:lvlText w:val="•"/>
      <w:lvlJc w:val="left"/>
      <w:pPr>
        <w:ind w:left="2902" w:hanging="425"/>
      </w:pPr>
    </w:lvl>
    <w:lvl w:ilvl="4">
      <w:numFmt w:val="bullet"/>
      <w:lvlText w:val="•"/>
      <w:lvlJc w:val="left"/>
      <w:pPr>
        <w:ind w:left="3823" w:hanging="425"/>
      </w:pPr>
    </w:lvl>
    <w:lvl w:ilvl="5">
      <w:numFmt w:val="bullet"/>
      <w:lvlText w:val="•"/>
      <w:lvlJc w:val="left"/>
      <w:pPr>
        <w:ind w:left="4744" w:hanging="425"/>
      </w:pPr>
    </w:lvl>
    <w:lvl w:ilvl="6">
      <w:numFmt w:val="bullet"/>
      <w:lvlText w:val="•"/>
      <w:lvlJc w:val="left"/>
      <w:pPr>
        <w:ind w:left="5664" w:hanging="425"/>
      </w:pPr>
    </w:lvl>
    <w:lvl w:ilvl="7">
      <w:numFmt w:val="bullet"/>
      <w:lvlText w:val="•"/>
      <w:lvlJc w:val="left"/>
      <w:pPr>
        <w:ind w:left="6585" w:hanging="425"/>
      </w:pPr>
    </w:lvl>
    <w:lvl w:ilvl="8">
      <w:numFmt w:val="bullet"/>
      <w:lvlText w:val="•"/>
      <w:lvlJc w:val="left"/>
      <w:pPr>
        <w:ind w:left="7506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3"/>
    <w:rsid w:val="00041D03"/>
    <w:rsid w:val="0027138B"/>
    <w:rsid w:val="003715E4"/>
    <w:rsid w:val="004F659E"/>
    <w:rsid w:val="008A3C55"/>
    <w:rsid w:val="00D72487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19">
    <w:name w:val="c2 c19"/>
    <w:basedOn w:val="a"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713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19">
    <w:name w:val="c2 c19"/>
    <w:basedOn w:val="a"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713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2021-08-10T17:37:00Z</dcterms:created>
  <dcterms:modified xsi:type="dcterms:W3CDTF">2021-08-10T17:52:00Z</dcterms:modified>
</cp:coreProperties>
</file>